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8B348" w14:textId="77777777" w:rsidR="00C129CE" w:rsidRDefault="00C129CE" w:rsidP="00CE6336">
      <w:pPr>
        <w:pStyle w:val="Heading1"/>
      </w:pPr>
    </w:p>
    <w:p w14:paraId="7D228321" w14:textId="77777777" w:rsidR="00C129CE" w:rsidRPr="00CE6336" w:rsidRDefault="0007310A" w:rsidP="00CE6336">
      <w:pPr>
        <w:pStyle w:val="Heading1"/>
      </w:pPr>
      <w:r w:rsidRPr="00CE6336">
        <w:t>Memorandum</w:t>
      </w:r>
    </w:p>
    <w:p w14:paraId="300D8F1D" w14:textId="169DD666" w:rsidR="00132BFA" w:rsidRDefault="00132BFA" w:rsidP="00776EB5">
      <w:pPr>
        <w:pStyle w:val="Heading3"/>
      </w:pPr>
      <w:r>
        <w:t>T</w:t>
      </w:r>
      <w:r w:rsidRPr="00776EB5">
        <w:t>o</w:t>
      </w:r>
      <w:r>
        <w:t>:</w:t>
      </w:r>
      <w:r>
        <w:tab/>
      </w:r>
      <w:r>
        <w:tab/>
      </w:r>
      <w:r w:rsidR="00603E8C">
        <w:t>Members of the Society of St Vincent de Paul (NSW)</w:t>
      </w:r>
    </w:p>
    <w:p w14:paraId="144785DF" w14:textId="16E77D80" w:rsidR="00603E8C" w:rsidRPr="00603E8C" w:rsidRDefault="00132BFA" w:rsidP="00603E8C">
      <w:pPr>
        <w:pStyle w:val="Heading3"/>
      </w:pPr>
      <w:r>
        <w:t>From</w:t>
      </w:r>
      <w:r w:rsidR="00C129CE">
        <w:t>:</w:t>
      </w:r>
      <w:r w:rsidR="00C129CE" w:rsidRPr="006D2D25">
        <w:t xml:space="preserve"> </w:t>
      </w:r>
      <w:r w:rsidR="00C129CE">
        <w:tab/>
      </w:r>
      <w:r w:rsidR="00603E8C">
        <w:t>State Council, the Society of St Vincent de Paul (NSW)</w:t>
      </w:r>
    </w:p>
    <w:p w14:paraId="68C2CACA" w14:textId="2ECA85B8" w:rsidR="00132BFA" w:rsidRDefault="00132BFA" w:rsidP="00776EB5">
      <w:pPr>
        <w:pStyle w:val="Heading3"/>
      </w:pPr>
      <w:r>
        <w:t>Topic:</w:t>
      </w:r>
      <w:r>
        <w:tab/>
      </w:r>
      <w:r>
        <w:tab/>
      </w:r>
      <w:r w:rsidR="00603E8C">
        <w:t>Review of The Rule</w:t>
      </w:r>
    </w:p>
    <w:p w14:paraId="13EAA4BE" w14:textId="4CBFDE5C" w:rsidR="00C129CE" w:rsidRDefault="00132BFA" w:rsidP="00776EB5">
      <w:pPr>
        <w:pStyle w:val="Heading3"/>
        <w:pBdr>
          <w:bottom w:val="single" w:sz="4" w:space="1" w:color="004A99"/>
        </w:pBdr>
      </w:pPr>
      <w:r>
        <w:t>Date</w:t>
      </w:r>
      <w:r w:rsidR="00C129CE">
        <w:t>:</w:t>
      </w:r>
      <w:r w:rsidR="00C129CE">
        <w:tab/>
      </w:r>
      <w:r w:rsidR="00C129CE">
        <w:tab/>
      </w:r>
      <w:r w:rsidR="001564F1">
        <w:t>04</w:t>
      </w:r>
      <w:r w:rsidR="00C70777">
        <w:t xml:space="preserve"> September</w:t>
      </w:r>
      <w:r w:rsidR="00603E8C">
        <w:t xml:space="preserve"> 2024</w:t>
      </w:r>
    </w:p>
    <w:p w14:paraId="2BBEBC14" w14:textId="77777777" w:rsidR="00745FB1" w:rsidRDefault="00745FB1" w:rsidP="00CE6336">
      <w:pPr>
        <w:pStyle w:val="Heading2"/>
      </w:pPr>
      <w:r w:rsidRPr="00CE6336">
        <w:t>Purpose</w:t>
      </w:r>
    </w:p>
    <w:p w14:paraId="4F4227CD" w14:textId="08482565" w:rsidR="0055193A" w:rsidRPr="0055193A" w:rsidRDefault="00603E8C" w:rsidP="00603E8C">
      <w:r>
        <w:t xml:space="preserve">To invite members to participate in the third and final consultation opportunity into the review of The Rule. </w:t>
      </w:r>
    </w:p>
    <w:p w14:paraId="37FDC9D3" w14:textId="77777777" w:rsidR="00745FB1" w:rsidRPr="0055193A" w:rsidRDefault="00745FB1" w:rsidP="003443CB">
      <w:pPr>
        <w:pStyle w:val="Heading2"/>
        <w:rPr>
          <w:rStyle w:val="Heading2Char"/>
        </w:rPr>
      </w:pPr>
      <w:r w:rsidRPr="0055193A">
        <w:t>Recomme</w:t>
      </w:r>
      <w:r w:rsidRPr="0055193A">
        <w:rPr>
          <w:rStyle w:val="Heading2Char"/>
          <w:b/>
        </w:rPr>
        <w:t xml:space="preserve">ndation </w:t>
      </w:r>
    </w:p>
    <w:p w14:paraId="1E348224" w14:textId="0AA64E40" w:rsidR="0055193A" w:rsidRPr="0055193A" w:rsidRDefault="00603E8C" w:rsidP="0055193A">
      <w:r>
        <w:t xml:space="preserve">That interested members review the consultation documents for The Rule review and provide comment by email to </w:t>
      </w:r>
      <w:hyperlink r:id="rId11" w:history="1">
        <w:r w:rsidRPr="00FE5505">
          <w:rPr>
            <w:rStyle w:val="Hyperlink"/>
          </w:rPr>
          <w:t>therule@vinnies.org.au</w:t>
        </w:r>
      </w:hyperlink>
      <w:r>
        <w:t xml:space="preserve"> by 02 September 2024.</w:t>
      </w:r>
    </w:p>
    <w:p w14:paraId="5F71546D" w14:textId="77777777" w:rsidR="006D2D25" w:rsidRDefault="00576D14" w:rsidP="003443CB">
      <w:pPr>
        <w:pStyle w:val="Heading2"/>
      </w:pPr>
      <w:r>
        <w:t>Background</w:t>
      </w:r>
    </w:p>
    <w:p w14:paraId="29044D2A" w14:textId="09C9719A" w:rsidR="00603E8C" w:rsidRPr="00603E8C" w:rsidRDefault="00603E8C" w:rsidP="00603E8C">
      <w:r w:rsidRPr="00603E8C">
        <w:t xml:space="preserve">National Council are undertaking a review of The Rule. The review is focused on </w:t>
      </w:r>
      <w:r w:rsidR="001263A1">
        <w:t>Part</w:t>
      </w:r>
      <w:r w:rsidRPr="00603E8C">
        <w:t xml:space="preserve"> III – Articles for Australia. </w:t>
      </w:r>
      <w:r w:rsidR="001263A1">
        <w:t>Parts</w:t>
      </w:r>
      <w:r w:rsidRPr="00603E8C">
        <w:t xml:space="preserve"> I &amp; II are not being reviewed as they are international. The Articles for Australia are reviewed approximately every 10-15 years. </w:t>
      </w:r>
    </w:p>
    <w:p w14:paraId="2510FE8E" w14:textId="20023528" w:rsidR="00603E8C" w:rsidRDefault="00603E8C" w:rsidP="00603E8C">
      <w:r w:rsidRPr="00603E8C">
        <w:t>The review process has included a general call for feedback on the current</w:t>
      </w:r>
      <w:r>
        <w:t xml:space="preserve"> </w:t>
      </w:r>
      <w:r w:rsidR="00F76245">
        <w:t xml:space="preserve">version of </w:t>
      </w:r>
      <w:r w:rsidRPr="00603E8C">
        <w:t>The Rule to inform the focus of the National review committee</w:t>
      </w:r>
      <w:r w:rsidR="00F76245">
        <w:t xml:space="preserve"> (consultation opportunity 1)</w:t>
      </w:r>
      <w:r w:rsidRPr="00603E8C">
        <w:t>, a first draft revised version was provided for consultation in November 2022</w:t>
      </w:r>
      <w:r>
        <w:t xml:space="preserve"> (consultation opportunity 2)</w:t>
      </w:r>
      <w:r w:rsidRPr="00603E8C">
        <w:t xml:space="preserve">, a second (and final) consultation draft </w:t>
      </w:r>
      <w:r>
        <w:t>is now available for comment (consultation opportunity 3)</w:t>
      </w:r>
      <w:r w:rsidRPr="00603E8C">
        <w:t>.</w:t>
      </w:r>
    </w:p>
    <w:p w14:paraId="49A7F2C3" w14:textId="645A2FAB" w:rsidR="00FF535F" w:rsidRDefault="00603E8C" w:rsidP="00FF535F">
      <w:r>
        <w:t xml:space="preserve">The NSW State Council </w:t>
      </w:r>
      <w:r w:rsidR="00691A44">
        <w:t xml:space="preserve">has </w:t>
      </w:r>
      <w:r>
        <w:t xml:space="preserve">invited members from NSW to participate in each consultation opportunity. </w:t>
      </w:r>
      <w:r w:rsidR="00691A44">
        <w:t>In t</w:t>
      </w:r>
      <w:r w:rsidR="00606FD5">
        <w:t xml:space="preserve">he first </w:t>
      </w:r>
      <w:r w:rsidR="00691A44">
        <w:t xml:space="preserve">consultation </w:t>
      </w:r>
      <w:r w:rsidR="00606FD5">
        <w:t xml:space="preserve">round members were asked to </w:t>
      </w:r>
      <w:r w:rsidR="00E039E3">
        <w:t xml:space="preserve">provide </w:t>
      </w:r>
      <w:r w:rsidR="00606FD5">
        <w:t xml:space="preserve">comment directly to National Council. </w:t>
      </w:r>
      <w:r w:rsidR="00691A44">
        <w:t>In t</w:t>
      </w:r>
      <w:r w:rsidR="00606FD5">
        <w:t xml:space="preserve">he second round National Council sought a consolidated response from each state. The NSW State Council sought input from members and compiled a NSW submission. </w:t>
      </w:r>
      <w:r w:rsidR="00691A44">
        <w:t>In the third and final consultation opportunity,</w:t>
      </w:r>
      <w:r w:rsidR="00606FD5">
        <w:t xml:space="preserve"> National Council has again sought a consolidated state response. </w:t>
      </w:r>
    </w:p>
    <w:p w14:paraId="7C9ABD6A" w14:textId="57A1CDFA" w:rsidR="00FF535F" w:rsidRDefault="00FF535F" w:rsidP="00FF535F">
      <w:r>
        <w:t>The redrafting of Part III is significant and includes structural changes. The Articles of Part III are now laid out in three sections; Section 1 Members and Volunteers; Section 2 Councils; Section 3 Governance and Leadership – Councils and Boards. The restructuring of the articles means that content has been moved into different sections.</w:t>
      </w:r>
      <w:r w:rsidR="00F641D8">
        <w:t xml:space="preserve"> This means</w:t>
      </w:r>
      <w:r>
        <w:t xml:space="preserve"> </w:t>
      </w:r>
      <w:r w:rsidR="00F641D8">
        <w:t>a</w:t>
      </w:r>
      <w:r>
        <w:t xml:space="preserve">n article in the current version of The Rule, does not necessarily relate to the article with the same number in the new draft. </w:t>
      </w:r>
    </w:p>
    <w:p w14:paraId="04395EAE" w14:textId="4751E3B9" w:rsidR="00901003" w:rsidRDefault="0032499D" w:rsidP="0032499D">
      <w:r>
        <w:t xml:space="preserve">The Articles are accompanied by Procedures (which will replace the Procedural Guidelines </w:t>
      </w:r>
      <w:r w:rsidR="00687D2B">
        <w:t>in</w:t>
      </w:r>
      <w:r>
        <w:t xml:space="preserve"> the current The Rule) and a new section – Appendices. The Procedures and Appendices will not formally be part of The Rule, as such they will be approved by National Council, and can be amended more </w:t>
      </w:r>
      <w:r>
        <w:lastRenderedPageBreak/>
        <w:t xml:space="preserve">frequently, with National Council approval. They still represent decisions of the National Council, </w:t>
      </w:r>
      <w:r w:rsidR="0071329F">
        <w:t>and as such will be</w:t>
      </w:r>
      <w:r>
        <w:t xml:space="preserve"> binding on States and Territories. </w:t>
      </w:r>
    </w:p>
    <w:p w14:paraId="2EA20F72" w14:textId="29987884" w:rsidR="0032499D" w:rsidRDefault="00901003" w:rsidP="0032499D">
      <w:r>
        <w:t xml:space="preserve">As the </w:t>
      </w:r>
      <w:r w:rsidR="0032499D">
        <w:t>Articles will be formally part of The Rule</w:t>
      </w:r>
      <w:r>
        <w:t xml:space="preserve">, </w:t>
      </w:r>
      <w:r w:rsidR="00A1395E">
        <w:t>a</w:t>
      </w:r>
      <w:r w:rsidR="0032499D">
        <w:t xml:space="preserve">mendments require the approval of the International Council General (ICG). National Council intend to consider the responses from States and Territories, and then seek approval from the ICG for the Articles. </w:t>
      </w:r>
    </w:p>
    <w:p w14:paraId="0AA93F03" w14:textId="57618989" w:rsidR="00603E8C" w:rsidRPr="00603E8C" w:rsidRDefault="00603E8C" w:rsidP="00603E8C"/>
    <w:p w14:paraId="12938BA3" w14:textId="59859DE6" w:rsidR="00576D14" w:rsidRDefault="00576D14" w:rsidP="00CE6336">
      <w:pPr>
        <w:pStyle w:val="Heading2"/>
      </w:pPr>
      <w:r>
        <w:t>Discussion</w:t>
      </w:r>
    </w:p>
    <w:p w14:paraId="41609D71" w14:textId="0D5FA7C3" w:rsidR="0055193A" w:rsidRDefault="00441635" w:rsidP="0055193A">
      <w:r>
        <w:t>I</w:t>
      </w:r>
      <w:r w:rsidR="00606FD5">
        <w:t xml:space="preserve">nterested members are invited to read the consultation draft and provide comments or proposed changes (preferably in mark-up within a word document). A dedicated inbox has been established for this review. Feedback provided will be considered by </w:t>
      </w:r>
      <w:r w:rsidR="00691A44">
        <w:t>t</w:t>
      </w:r>
      <w:r w:rsidR="00606FD5">
        <w:t xml:space="preserve">he NSW State Council Rule </w:t>
      </w:r>
      <w:r>
        <w:t>R</w:t>
      </w:r>
      <w:r w:rsidR="00606FD5">
        <w:t xml:space="preserve">eview </w:t>
      </w:r>
      <w:r>
        <w:t>W</w:t>
      </w:r>
      <w:r w:rsidR="00606FD5">
        <w:t xml:space="preserve">orking </w:t>
      </w:r>
      <w:r>
        <w:t>G</w:t>
      </w:r>
      <w:r w:rsidR="00606FD5">
        <w:t xml:space="preserve">roup (comprised of members of State Council). A submission on behalf of NSW will be prepared and with the approval of State Council, will be provided to National Council. </w:t>
      </w:r>
    </w:p>
    <w:p w14:paraId="07A91625" w14:textId="29FF2C5F" w:rsidR="00606FD5" w:rsidRDefault="00606FD5" w:rsidP="0055193A">
      <w:r>
        <w:t xml:space="preserve">The Rule is the Society’s most important document. It is the foundational governing document of the Society, and it speaks to the spiritual identity of the Society. Reviews are infrequent, and this is a vital opportunity to contribute to the shaping of the future of the Society in Australia. </w:t>
      </w:r>
    </w:p>
    <w:p w14:paraId="273678F6" w14:textId="29B38C4E" w:rsidR="00606FD5" w:rsidRDefault="00606FD5" w:rsidP="0055193A">
      <w:r>
        <w:t xml:space="preserve">The NSW State Council Rule Review Working Group, </w:t>
      </w:r>
      <w:r w:rsidR="00691A44">
        <w:t xml:space="preserve">has </w:t>
      </w:r>
      <w:r>
        <w:t>done an initial review of the consultation documents, and identified the following key issues of concern:</w:t>
      </w:r>
    </w:p>
    <w:p w14:paraId="052E6976" w14:textId="6D764C18" w:rsidR="00646801" w:rsidRPr="000C02CD" w:rsidRDefault="0055497A" w:rsidP="003B3110">
      <w:pPr>
        <w:numPr>
          <w:ilvl w:val="0"/>
          <w:numId w:val="17"/>
        </w:numPr>
      </w:pPr>
      <w:r>
        <w:rPr>
          <w:rFonts w:ascii="Calibri" w:hAnsi="Calibri" w:cs="Calibri"/>
          <w:sz w:val="20"/>
          <w:szCs w:val="20"/>
        </w:rPr>
        <w:t>Decision making authority of State and Territory Councils is reduced</w:t>
      </w:r>
      <w:r w:rsidR="007834A6">
        <w:rPr>
          <w:rFonts w:ascii="Calibri" w:hAnsi="Calibri" w:cs="Calibri"/>
          <w:sz w:val="20"/>
          <w:szCs w:val="20"/>
        </w:rPr>
        <w:t>:</w:t>
      </w:r>
    </w:p>
    <w:p w14:paraId="004E4F96" w14:textId="225C06EF" w:rsidR="000C02CD" w:rsidRPr="00646801" w:rsidRDefault="00875400" w:rsidP="000C02CD">
      <w:pPr>
        <w:numPr>
          <w:ilvl w:val="1"/>
          <w:numId w:val="17"/>
        </w:numPr>
      </w:pPr>
      <w:r>
        <w:rPr>
          <w:rFonts w:ascii="Calibri" w:hAnsi="Calibri" w:cs="Calibri"/>
          <w:sz w:val="20"/>
          <w:szCs w:val="20"/>
        </w:rPr>
        <w:t>The introduction of additional p</w:t>
      </w:r>
      <w:r w:rsidR="00272F64">
        <w:rPr>
          <w:rFonts w:ascii="Calibri" w:hAnsi="Calibri" w:cs="Calibri"/>
          <w:sz w:val="20"/>
          <w:szCs w:val="20"/>
        </w:rPr>
        <w:t>rocedures and</w:t>
      </w:r>
      <w:r>
        <w:rPr>
          <w:rFonts w:ascii="Calibri" w:hAnsi="Calibri" w:cs="Calibri"/>
          <w:sz w:val="20"/>
          <w:szCs w:val="20"/>
        </w:rPr>
        <w:t xml:space="preserve"> </w:t>
      </w:r>
      <w:r w:rsidR="00272F64">
        <w:rPr>
          <w:rFonts w:ascii="Calibri" w:hAnsi="Calibri" w:cs="Calibri"/>
          <w:sz w:val="20"/>
          <w:szCs w:val="20"/>
        </w:rPr>
        <w:t>appendices</w:t>
      </w:r>
      <w:r>
        <w:rPr>
          <w:rFonts w:ascii="Calibri" w:hAnsi="Calibri" w:cs="Calibri"/>
          <w:sz w:val="20"/>
          <w:szCs w:val="20"/>
        </w:rPr>
        <w:t xml:space="preserve"> will</w:t>
      </w:r>
      <w:r w:rsidR="00272F64">
        <w:rPr>
          <w:rFonts w:ascii="Calibri" w:hAnsi="Calibri" w:cs="Calibri"/>
          <w:sz w:val="20"/>
          <w:szCs w:val="20"/>
        </w:rPr>
        <w:t xml:space="preserve">allow flexibility for more frequent amendment, which the </w:t>
      </w:r>
      <w:r w:rsidR="00BB7A78">
        <w:rPr>
          <w:rFonts w:ascii="Calibri" w:hAnsi="Calibri" w:cs="Calibri"/>
          <w:sz w:val="20"/>
          <w:szCs w:val="20"/>
        </w:rPr>
        <w:t xml:space="preserve">NSW </w:t>
      </w:r>
      <w:r w:rsidR="00272F64">
        <w:rPr>
          <w:rFonts w:ascii="Calibri" w:hAnsi="Calibri" w:cs="Calibri"/>
          <w:sz w:val="20"/>
          <w:szCs w:val="20"/>
        </w:rPr>
        <w:t>Council supports</w:t>
      </w:r>
      <w:r>
        <w:rPr>
          <w:rFonts w:ascii="Calibri" w:hAnsi="Calibri" w:cs="Calibri"/>
          <w:sz w:val="20"/>
          <w:szCs w:val="20"/>
        </w:rPr>
        <w:t>. However,</w:t>
      </w:r>
      <w:r w:rsidR="006F6911">
        <w:rPr>
          <w:rFonts w:ascii="Calibri" w:hAnsi="Calibri" w:cs="Calibri"/>
          <w:sz w:val="20"/>
          <w:szCs w:val="20"/>
        </w:rPr>
        <w:t xml:space="preserve">there </w:t>
      </w:r>
      <w:r w:rsidR="006B4D8E">
        <w:rPr>
          <w:rFonts w:ascii="Calibri" w:hAnsi="Calibri" w:cs="Calibri"/>
          <w:sz w:val="20"/>
          <w:szCs w:val="20"/>
        </w:rPr>
        <w:t xml:space="preserve">is </w:t>
      </w:r>
      <w:r w:rsidR="006F6911">
        <w:rPr>
          <w:rFonts w:ascii="Calibri" w:hAnsi="Calibri" w:cs="Calibri"/>
          <w:sz w:val="20"/>
          <w:szCs w:val="20"/>
        </w:rPr>
        <w:t xml:space="preserve">no </w:t>
      </w:r>
      <w:r w:rsidR="00851255">
        <w:rPr>
          <w:rFonts w:ascii="Calibri" w:hAnsi="Calibri" w:cs="Calibri"/>
          <w:sz w:val="20"/>
          <w:szCs w:val="20"/>
        </w:rPr>
        <w:t>requirement</w:t>
      </w:r>
      <w:r w:rsidR="00CF49B2">
        <w:rPr>
          <w:rFonts w:ascii="Calibri" w:hAnsi="Calibri" w:cs="Calibri"/>
          <w:sz w:val="20"/>
          <w:szCs w:val="20"/>
        </w:rPr>
        <w:t xml:space="preserve"> to ensure</w:t>
      </w:r>
      <w:r w:rsidR="00851255">
        <w:rPr>
          <w:rFonts w:ascii="Calibri" w:hAnsi="Calibri" w:cs="Calibri"/>
          <w:sz w:val="20"/>
          <w:szCs w:val="20"/>
        </w:rPr>
        <w:t xml:space="preserve"> </w:t>
      </w:r>
      <w:r w:rsidR="006B4D8E">
        <w:rPr>
          <w:rFonts w:ascii="Calibri" w:hAnsi="Calibri" w:cs="Calibri"/>
          <w:sz w:val="20"/>
          <w:szCs w:val="20"/>
        </w:rPr>
        <w:t xml:space="preserve">appropriate </w:t>
      </w:r>
      <w:r w:rsidR="00851255">
        <w:rPr>
          <w:rFonts w:ascii="Calibri" w:hAnsi="Calibri" w:cs="Calibri"/>
          <w:sz w:val="20"/>
          <w:szCs w:val="20"/>
        </w:rPr>
        <w:t>consultation with States and Territories</w:t>
      </w:r>
      <w:r w:rsidR="00D22372">
        <w:rPr>
          <w:rFonts w:ascii="Calibri" w:hAnsi="Calibri" w:cs="Calibri"/>
          <w:sz w:val="20"/>
          <w:szCs w:val="20"/>
        </w:rPr>
        <w:t xml:space="preserve"> </w:t>
      </w:r>
      <w:r w:rsidR="00CF49B2">
        <w:rPr>
          <w:rFonts w:ascii="Calibri" w:hAnsi="Calibri" w:cs="Calibri"/>
          <w:sz w:val="20"/>
          <w:szCs w:val="20"/>
        </w:rPr>
        <w:t xml:space="preserve">prior to introducing </w:t>
      </w:r>
      <w:r w:rsidR="00D22372">
        <w:rPr>
          <w:rFonts w:ascii="Calibri" w:hAnsi="Calibri" w:cs="Calibri"/>
          <w:sz w:val="20"/>
          <w:szCs w:val="20"/>
        </w:rPr>
        <w:t>new or chang</w:t>
      </w:r>
      <w:r w:rsidR="007834A6">
        <w:rPr>
          <w:rFonts w:ascii="Calibri" w:hAnsi="Calibri" w:cs="Calibri"/>
          <w:sz w:val="20"/>
          <w:szCs w:val="20"/>
        </w:rPr>
        <w:t>ed</w:t>
      </w:r>
      <w:r w:rsidR="00D22372">
        <w:rPr>
          <w:rFonts w:ascii="Calibri" w:hAnsi="Calibri" w:cs="Calibri"/>
          <w:sz w:val="20"/>
          <w:szCs w:val="20"/>
        </w:rPr>
        <w:t xml:space="preserve"> </w:t>
      </w:r>
      <w:r w:rsidR="00031D21">
        <w:rPr>
          <w:rFonts w:ascii="Calibri" w:hAnsi="Calibri" w:cs="Calibri"/>
          <w:sz w:val="20"/>
          <w:szCs w:val="20"/>
        </w:rPr>
        <w:t xml:space="preserve">binding </w:t>
      </w:r>
      <w:r w:rsidR="00D22372">
        <w:rPr>
          <w:rFonts w:ascii="Calibri" w:hAnsi="Calibri" w:cs="Calibri"/>
          <w:sz w:val="20"/>
          <w:szCs w:val="20"/>
        </w:rPr>
        <w:t xml:space="preserve">procedures. </w:t>
      </w:r>
    </w:p>
    <w:p w14:paraId="34C1D0BF" w14:textId="4D399D96" w:rsidR="0063331A" w:rsidRPr="0063331A" w:rsidRDefault="007834A6" w:rsidP="00646801">
      <w:pPr>
        <w:numPr>
          <w:ilvl w:val="1"/>
          <w:numId w:val="17"/>
        </w:numPr>
      </w:pPr>
      <w:r>
        <w:rPr>
          <w:rFonts w:ascii="Calibri" w:hAnsi="Calibri" w:cs="Calibri"/>
          <w:sz w:val="20"/>
          <w:szCs w:val="20"/>
        </w:rPr>
        <w:t xml:space="preserve">Matters previously </w:t>
      </w:r>
      <w:r w:rsidR="0063331A">
        <w:rPr>
          <w:rFonts w:ascii="Calibri" w:hAnsi="Calibri" w:cs="Calibri"/>
          <w:sz w:val="20"/>
          <w:szCs w:val="20"/>
        </w:rPr>
        <w:t xml:space="preserve">the prerogative of State Council, now </w:t>
      </w:r>
      <w:r w:rsidR="005A6D32">
        <w:rPr>
          <w:rFonts w:ascii="Calibri" w:hAnsi="Calibri" w:cs="Calibri"/>
          <w:sz w:val="20"/>
          <w:szCs w:val="20"/>
        </w:rPr>
        <w:t>involve</w:t>
      </w:r>
      <w:r w:rsidR="0063331A">
        <w:rPr>
          <w:rFonts w:ascii="Calibri" w:hAnsi="Calibri" w:cs="Calibri"/>
          <w:sz w:val="20"/>
          <w:szCs w:val="20"/>
        </w:rPr>
        <w:t xml:space="preserve"> National Council</w:t>
      </w:r>
      <w:r w:rsidR="005A6D32">
        <w:rPr>
          <w:rFonts w:ascii="Calibri" w:hAnsi="Calibri" w:cs="Calibri"/>
          <w:sz w:val="20"/>
          <w:szCs w:val="20"/>
        </w:rPr>
        <w:t>:</w:t>
      </w:r>
    </w:p>
    <w:p w14:paraId="44199966" w14:textId="24332B58" w:rsidR="00782C77" w:rsidRDefault="00B7004C" w:rsidP="0063331A">
      <w:pPr>
        <w:numPr>
          <w:ilvl w:val="2"/>
          <w:numId w:val="17"/>
        </w:numPr>
      </w:pPr>
      <w:r>
        <w:rPr>
          <w:rFonts w:ascii="Calibri" w:hAnsi="Calibri" w:cs="Calibri"/>
          <w:sz w:val="20"/>
          <w:szCs w:val="20"/>
        </w:rPr>
        <w:t>The</w:t>
      </w:r>
      <w:r w:rsidR="00782C77">
        <w:rPr>
          <w:rFonts w:ascii="Calibri" w:hAnsi="Calibri" w:cs="Calibri"/>
          <w:sz w:val="20"/>
          <w:szCs w:val="20"/>
        </w:rPr>
        <w:t xml:space="preserve"> requirement that </w:t>
      </w:r>
      <w:r w:rsidR="00CF49B2">
        <w:rPr>
          <w:rFonts w:ascii="Calibri" w:hAnsi="Calibri" w:cs="Calibri"/>
          <w:sz w:val="20"/>
          <w:szCs w:val="20"/>
        </w:rPr>
        <w:t>m</w:t>
      </w:r>
      <w:r w:rsidR="003C0E98" w:rsidRPr="000373BF">
        <w:rPr>
          <w:rFonts w:ascii="Calibri" w:hAnsi="Calibri" w:cs="Calibri"/>
          <w:sz w:val="20"/>
          <w:szCs w:val="20"/>
        </w:rPr>
        <w:t>ajor or unusual new ventures be presented to National Council for information and advice prior to commitment</w:t>
      </w:r>
      <w:r w:rsidR="003C0E98">
        <w:rPr>
          <w:rFonts w:ascii="Calibri" w:hAnsi="Calibri" w:cs="Calibri"/>
          <w:sz w:val="20"/>
          <w:szCs w:val="20"/>
        </w:rPr>
        <w:t xml:space="preserve"> (Article 29)</w:t>
      </w:r>
      <w:r w:rsidR="00782C77">
        <w:rPr>
          <w:rFonts w:ascii="Calibri" w:hAnsi="Calibri" w:cs="Calibri"/>
          <w:sz w:val="20"/>
          <w:szCs w:val="20"/>
        </w:rPr>
        <w:t>,</w:t>
      </w:r>
      <w:r w:rsidR="003C0E98">
        <w:rPr>
          <w:rFonts w:ascii="Calibri" w:hAnsi="Calibri" w:cs="Calibri"/>
          <w:sz w:val="20"/>
          <w:szCs w:val="20"/>
        </w:rPr>
        <w:t xml:space="preserve"> </w:t>
      </w:r>
      <w:r w:rsidR="001662E0">
        <w:rPr>
          <w:rFonts w:ascii="Calibri" w:hAnsi="Calibri" w:cs="Calibri"/>
          <w:sz w:val="20"/>
          <w:szCs w:val="20"/>
        </w:rPr>
        <w:t xml:space="preserve">may </w:t>
      </w:r>
      <w:r w:rsidR="003C0E98">
        <w:rPr>
          <w:rFonts w:ascii="Calibri" w:hAnsi="Calibri" w:cs="Calibri"/>
          <w:sz w:val="20"/>
          <w:szCs w:val="20"/>
        </w:rPr>
        <w:t>reduce NSW Council</w:t>
      </w:r>
      <w:r w:rsidR="005A6D32">
        <w:rPr>
          <w:rFonts w:ascii="Calibri" w:hAnsi="Calibri" w:cs="Calibri"/>
          <w:sz w:val="20"/>
          <w:szCs w:val="20"/>
        </w:rPr>
        <w:t>’</w:t>
      </w:r>
      <w:r w:rsidR="004E6D14">
        <w:rPr>
          <w:rFonts w:ascii="Calibri" w:hAnsi="Calibri" w:cs="Calibri"/>
          <w:sz w:val="20"/>
          <w:szCs w:val="20"/>
        </w:rPr>
        <w:t>s</w:t>
      </w:r>
      <w:r w:rsidR="005A6D32">
        <w:rPr>
          <w:rFonts w:ascii="Calibri" w:hAnsi="Calibri" w:cs="Calibri"/>
          <w:sz w:val="20"/>
          <w:szCs w:val="20"/>
        </w:rPr>
        <w:t xml:space="preserve"> ability</w:t>
      </w:r>
      <w:r w:rsidR="003C0E98">
        <w:rPr>
          <w:rFonts w:ascii="Calibri" w:hAnsi="Calibri" w:cs="Calibri"/>
          <w:sz w:val="20"/>
          <w:szCs w:val="20"/>
        </w:rPr>
        <w:t xml:space="preserve"> </w:t>
      </w:r>
      <w:r w:rsidR="001662E0">
        <w:rPr>
          <w:rFonts w:ascii="Calibri" w:hAnsi="Calibri" w:cs="Calibri"/>
          <w:sz w:val="20"/>
          <w:szCs w:val="20"/>
        </w:rPr>
        <w:t>t</w:t>
      </w:r>
      <w:r w:rsidR="003C0E98">
        <w:rPr>
          <w:rFonts w:ascii="Calibri" w:hAnsi="Calibri" w:cs="Calibri"/>
          <w:sz w:val="20"/>
          <w:szCs w:val="20"/>
        </w:rPr>
        <w:t xml:space="preserve">o </w:t>
      </w:r>
      <w:r w:rsidR="00BF5729">
        <w:rPr>
          <w:rFonts w:ascii="Calibri" w:hAnsi="Calibri" w:cs="Calibri"/>
          <w:sz w:val="20"/>
          <w:szCs w:val="20"/>
        </w:rPr>
        <w:t>act freely to meet the</w:t>
      </w:r>
      <w:r w:rsidR="00340EA7">
        <w:rPr>
          <w:rFonts w:ascii="Calibri" w:hAnsi="Calibri" w:cs="Calibri"/>
          <w:sz w:val="20"/>
          <w:szCs w:val="20"/>
        </w:rPr>
        <w:t xml:space="preserve"> changing</w:t>
      </w:r>
      <w:r w:rsidR="00BF5729">
        <w:rPr>
          <w:rFonts w:ascii="Calibri" w:hAnsi="Calibri" w:cs="Calibri"/>
          <w:sz w:val="20"/>
          <w:szCs w:val="20"/>
        </w:rPr>
        <w:t xml:space="preserve"> needs of </w:t>
      </w:r>
      <w:r w:rsidR="00BD277D">
        <w:rPr>
          <w:rFonts w:ascii="Calibri" w:hAnsi="Calibri" w:cs="Calibri"/>
          <w:sz w:val="20"/>
          <w:szCs w:val="20"/>
        </w:rPr>
        <w:t xml:space="preserve">the communities </w:t>
      </w:r>
      <w:r w:rsidR="004E6D14">
        <w:rPr>
          <w:rFonts w:ascii="Calibri" w:hAnsi="Calibri" w:cs="Calibri"/>
          <w:sz w:val="20"/>
          <w:szCs w:val="20"/>
        </w:rPr>
        <w:t>it</w:t>
      </w:r>
      <w:r w:rsidR="00BD277D">
        <w:rPr>
          <w:rFonts w:ascii="Calibri" w:hAnsi="Calibri" w:cs="Calibri"/>
          <w:sz w:val="20"/>
          <w:szCs w:val="20"/>
        </w:rPr>
        <w:t xml:space="preserve"> serve</w:t>
      </w:r>
      <w:r w:rsidR="004E6D14">
        <w:rPr>
          <w:rFonts w:ascii="Calibri" w:hAnsi="Calibri" w:cs="Calibri"/>
          <w:sz w:val="20"/>
          <w:szCs w:val="20"/>
        </w:rPr>
        <w:t>s</w:t>
      </w:r>
      <w:r w:rsidR="00BD277D">
        <w:rPr>
          <w:rFonts w:ascii="Calibri" w:hAnsi="Calibri" w:cs="Calibri"/>
          <w:sz w:val="20"/>
          <w:szCs w:val="20"/>
        </w:rPr>
        <w:t>.</w:t>
      </w:r>
      <w:r w:rsidR="003B3110">
        <w:t xml:space="preserve"> </w:t>
      </w:r>
    </w:p>
    <w:p w14:paraId="2F758480" w14:textId="2A0F29E7" w:rsidR="00B73D1E" w:rsidRPr="003B3110" w:rsidRDefault="00B7004C" w:rsidP="00CF49B2">
      <w:pPr>
        <w:numPr>
          <w:ilvl w:val="2"/>
          <w:numId w:val="17"/>
        </w:numPr>
      </w:pPr>
      <w:r>
        <w:rPr>
          <w:rFonts w:ascii="Calibri" w:hAnsi="Calibri" w:cs="Calibri"/>
          <w:sz w:val="20"/>
          <w:szCs w:val="20"/>
        </w:rPr>
        <w:t>The</w:t>
      </w:r>
      <w:r w:rsidR="001662E0">
        <w:rPr>
          <w:rFonts w:ascii="Calibri" w:hAnsi="Calibri" w:cs="Calibri"/>
          <w:sz w:val="20"/>
          <w:szCs w:val="20"/>
        </w:rPr>
        <w:t xml:space="preserve"> requirement that </w:t>
      </w:r>
      <w:r w:rsidR="00B73D1E" w:rsidRPr="003B3110">
        <w:rPr>
          <w:rFonts w:ascii="Calibri" w:hAnsi="Calibri" w:cs="Calibri"/>
          <w:sz w:val="20"/>
          <w:szCs w:val="20"/>
        </w:rPr>
        <w:t xml:space="preserve">National Council </w:t>
      </w:r>
      <w:r w:rsidR="005504D4">
        <w:rPr>
          <w:rFonts w:ascii="Calibri" w:hAnsi="Calibri" w:cs="Calibri"/>
          <w:sz w:val="20"/>
          <w:szCs w:val="20"/>
        </w:rPr>
        <w:t xml:space="preserve">approval is required prior to the </w:t>
      </w:r>
      <w:r w:rsidR="00B73D1E" w:rsidRPr="003B3110">
        <w:rPr>
          <w:rFonts w:ascii="Calibri" w:hAnsi="Calibri" w:cs="Calibri"/>
          <w:sz w:val="20"/>
          <w:szCs w:val="20"/>
        </w:rPr>
        <w:t xml:space="preserve">transfer </w:t>
      </w:r>
      <w:r w:rsidR="00785843">
        <w:rPr>
          <w:rFonts w:ascii="Calibri" w:hAnsi="Calibri" w:cs="Calibri"/>
          <w:sz w:val="20"/>
          <w:szCs w:val="20"/>
        </w:rPr>
        <w:t xml:space="preserve">of </w:t>
      </w:r>
      <w:r w:rsidR="00B73D1E" w:rsidRPr="003B3110">
        <w:rPr>
          <w:rFonts w:ascii="Calibri" w:hAnsi="Calibri" w:cs="Calibri"/>
          <w:sz w:val="20"/>
          <w:szCs w:val="20"/>
        </w:rPr>
        <w:t>a Special Work to another organisation</w:t>
      </w:r>
      <w:r w:rsidR="00D85B68" w:rsidRPr="003B3110">
        <w:rPr>
          <w:rFonts w:ascii="Calibri" w:hAnsi="Calibri" w:cs="Calibri"/>
          <w:sz w:val="20"/>
          <w:szCs w:val="20"/>
        </w:rPr>
        <w:t xml:space="preserve"> (Article 29)</w:t>
      </w:r>
      <w:r w:rsidR="00B73D1E" w:rsidRPr="003B3110">
        <w:rPr>
          <w:rFonts w:ascii="Calibri" w:hAnsi="Calibri" w:cs="Calibri"/>
          <w:sz w:val="20"/>
          <w:szCs w:val="20"/>
        </w:rPr>
        <w:t xml:space="preserve"> </w:t>
      </w:r>
      <w:r w:rsidR="00E50532">
        <w:rPr>
          <w:rFonts w:ascii="Calibri" w:hAnsi="Calibri" w:cs="Calibri"/>
          <w:sz w:val="20"/>
          <w:szCs w:val="20"/>
        </w:rPr>
        <w:t xml:space="preserve">may </w:t>
      </w:r>
      <w:r w:rsidR="005504D4">
        <w:rPr>
          <w:rFonts w:ascii="Calibri" w:hAnsi="Calibri" w:cs="Calibri"/>
          <w:sz w:val="20"/>
          <w:szCs w:val="20"/>
        </w:rPr>
        <w:t>limit</w:t>
      </w:r>
      <w:r w:rsidR="005B077B">
        <w:rPr>
          <w:rFonts w:ascii="Calibri" w:hAnsi="Calibri" w:cs="Calibri"/>
          <w:sz w:val="20"/>
          <w:szCs w:val="20"/>
        </w:rPr>
        <w:t xml:space="preserve"> NSW’s ability to make effective operational decisions</w:t>
      </w:r>
      <w:r w:rsidR="00C14A3D" w:rsidRPr="003B3110">
        <w:rPr>
          <w:rFonts w:ascii="Calibri" w:hAnsi="Calibri" w:cs="Calibri"/>
          <w:sz w:val="20"/>
          <w:szCs w:val="20"/>
        </w:rPr>
        <w:t xml:space="preserve">. NSW takes the transfer of services seriously, but on some occasions other providers are better placed to provide a </w:t>
      </w:r>
      <w:r w:rsidR="009809DE" w:rsidRPr="003B3110">
        <w:rPr>
          <w:rFonts w:ascii="Calibri" w:hAnsi="Calibri" w:cs="Calibri"/>
          <w:sz w:val="20"/>
          <w:szCs w:val="20"/>
        </w:rPr>
        <w:t>service and the people we assist may be better served by the transfer</w:t>
      </w:r>
      <w:r w:rsidR="007812B5">
        <w:rPr>
          <w:rFonts w:ascii="Calibri" w:hAnsi="Calibri" w:cs="Calibri"/>
          <w:sz w:val="20"/>
          <w:szCs w:val="20"/>
        </w:rPr>
        <w:t xml:space="preserve">. </w:t>
      </w:r>
      <w:r w:rsidR="000E7938">
        <w:rPr>
          <w:rFonts w:ascii="Calibri" w:hAnsi="Calibri" w:cs="Calibri"/>
          <w:sz w:val="20"/>
          <w:szCs w:val="20"/>
        </w:rPr>
        <w:t xml:space="preserve">Such decisions are also critical </w:t>
      </w:r>
      <w:r w:rsidR="00EB7125">
        <w:rPr>
          <w:rFonts w:ascii="Calibri" w:hAnsi="Calibri" w:cs="Calibri"/>
          <w:sz w:val="20"/>
          <w:szCs w:val="20"/>
        </w:rPr>
        <w:t xml:space="preserve">to ensuring </w:t>
      </w:r>
      <w:r w:rsidR="009809DE" w:rsidRPr="003B3110">
        <w:rPr>
          <w:rFonts w:ascii="Calibri" w:hAnsi="Calibri" w:cs="Calibri"/>
          <w:sz w:val="20"/>
          <w:szCs w:val="20"/>
        </w:rPr>
        <w:t xml:space="preserve">NSW </w:t>
      </w:r>
      <w:r w:rsidR="00EB7125">
        <w:rPr>
          <w:rFonts w:ascii="Calibri" w:hAnsi="Calibri" w:cs="Calibri"/>
          <w:sz w:val="20"/>
          <w:szCs w:val="20"/>
        </w:rPr>
        <w:t>can</w:t>
      </w:r>
      <w:r w:rsidR="009809DE" w:rsidRPr="003B3110">
        <w:rPr>
          <w:rFonts w:ascii="Calibri" w:hAnsi="Calibri" w:cs="Calibri"/>
          <w:sz w:val="20"/>
          <w:szCs w:val="20"/>
        </w:rPr>
        <w:t xml:space="preserve">direct funding </w:t>
      </w:r>
      <w:r w:rsidR="007812B5">
        <w:rPr>
          <w:rFonts w:ascii="Calibri" w:hAnsi="Calibri" w:cs="Calibri"/>
          <w:sz w:val="20"/>
          <w:szCs w:val="20"/>
        </w:rPr>
        <w:t xml:space="preserve"> to </w:t>
      </w:r>
      <w:r w:rsidR="009809DE" w:rsidRPr="003B3110">
        <w:rPr>
          <w:rFonts w:ascii="Calibri" w:hAnsi="Calibri" w:cs="Calibri"/>
          <w:sz w:val="20"/>
          <w:szCs w:val="20"/>
        </w:rPr>
        <w:t xml:space="preserve">services </w:t>
      </w:r>
      <w:r w:rsidR="007812B5">
        <w:rPr>
          <w:rFonts w:ascii="Calibri" w:hAnsi="Calibri" w:cs="Calibri"/>
          <w:sz w:val="20"/>
          <w:szCs w:val="20"/>
        </w:rPr>
        <w:t>with the greatest impact.</w:t>
      </w:r>
    </w:p>
    <w:p w14:paraId="3F00EFD3" w14:textId="0763BBE7" w:rsidR="00340EA7" w:rsidRDefault="001F095A" w:rsidP="00F4394F">
      <w:pPr>
        <w:numPr>
          <w:ilvl w:val="0"/>
          <w:numId w:val="17"/>
        </w:numPr>
      </w:pPr>
      <w:r>
        <w:t xml:space="preserve">Financial </w:t>
      </w:r>
      <w:r w:rsidR="009E1E53">
        <w:t>matters</w:t>
      </w:r>
      <w:r>
        <w:t>:</w:t>
      </w:r>
    </w:p>
    <w:p w14:paraId="727516B1" w14:textId="65A52515" w:rsidR="001F095A" w:rsidRDefault="00937861" w:rsidP="001F095A">
      <w:pPr>
        <w:numPr>
          <w:ilvl w:val="1"/>
          <w:numId w:val="17"/>
        </w:numPr>
      </w:pPr>
      <w:r>
        <w:t>Article 29</w:t>
      </w:r>
      <w:r w:rsidR="0086168D">
        <w:t xml:space="preserve">, which </w:t>
      </w:r>
      <w:r w:rsidR="004A5A1B">
        <w:t xml:space="preserve">in the current version of The Rule </w:t>
      </w:r>
      <w:r w:rsidR="006C0BB1">
        <w:t>provides</w:t>
      </w:r>
      <w:r w:rsidR="00AC6FAF">
        <w:t xml:space="preserve"> clarity </w:t>
      </w:r>
      <w:r w:rsidR="004A5A1B">
        <w:t>regarding the retention of funds at the State/Territory level,</w:t>
      </w:r>
      <w:r w:rsidR="003D3627">
        <w:t xml:space="preserve"> </w:t>
      </w:r>
      <w:r w:rsidR="00D255C4">
        <w:t xml:space="preserve">has </w:t>
      </w:r>
      <w:r w:rsidR="003D3627">
        <w:t>been removed</w:t>
      </w:r>
      <w:r w:rsidR="00D255C4">
        <w:t>.</w:t>
      </w:r>
      <w:r w:rsidR="003D3627">
        <w:t xml:space="preserve"> </w:t>
      </w:r>
      <w:r w:rsidR="00D255C4">
        <w:t>N</w:t>
      </w:r>
      <w:r w:rsidR="003D3627">
        <w:t xml:space="preserve">ewer language </w:t>
      </w:r>
      <w:r w:rsidR="00D255C4">
        <w:t xml:space="preserve">regarding </w:t>
      </w:r>
      <w:r w:rsidR="003D3627">
        <w:t>finances at Article 20 does n</w:t>
      </w:r>
      <w:r w:rsidR="00166D92">
        <w:t xml:space="preserve">ot convey the same level of State or Territory ownership of their assets. </w:t>
      </w:r>
    </w:p>
    <w:p w14:paraId="1C38F6DE" w14:textId="5678BB68" w:rsidR="00D255C4" w:rsidRDefault="00D255C4" w:rsidP="00D255C4">
      <w:pPr>
        <w:numPr>
          <w:ilvl w:val="1"/>
          <w:numId w:val="17"/>
        </w:numPr>
      </w:pPr>
      <w:r>
        <w:t xml:space="preserve">Article 20 </w:t>
      </w:r>
      <w:r w:rsidR="00E12B8A">
        <w:t xml:space="preserve">places restrictions on the way in which funds can be used. While this is appropriate, </w:t>
      </w:r>
      <w:r w:rsidR="00AE0B3E">
        <w:t>the draft</w:t>
      </w:r>
      <w:r w:rsidR="00A653FC">
        <w:t xml:space="preserve"> introduces new requirements that are not practical – </w:t>
      </w:r>
      <w:r w:rsidR="00A653FC">
        <w:lastRenderedPageBreak/>
        <w:t xml:space="preserve">including that </w:t>
      </w:r>
      <w:r w:rsidR="00E12B8A">
        <w:t xml:space="preserve">that </w:t>
      </w:r>
      <w:r w:rsidR="00353FA4">
        <w:t xml:space="preserve">the Society must be on the management committee of any organisation </w:t>
      </w:r>
      <w:r w:rsidR="0051671C">
        <w:t>to</w:t>
      </w:r>
      <w:r w:rsidR="00480F7F">
        <w:t xml:space="preserve"> which the Society </w:t>
      </w:r>
      <w:r w:rsidR="0051671C">
        <w:t>gives</w:t>
      </w:r>
      <w:r w:rsidR="00480F7F">
        <w:t xml:space="preserve"> funds. This </w:t>
      </w:r>
      <w:r w:rsidR="0097354F">
        <w:t>may</w:t>
      </w:r>
      <w:r w:rsidR="00480F7F">
        <w:t xml:space="preserve"> inhibit the Society’s ability to work collaboratively to meet </w:t>
      </w:r>
      <w:r w:rsidR="00AD1B83">
        <w:t>community need</w:t>
      </w:r>
      <w:r w:rsidR="0051671C">
        <w:t xml:space="preserve"> (</w:t>
      </w:r>
      <w:r w:rsidR="006164FF">
        <w:t>such as</w:t>
      </w:r>
      <w:r w:rsidR="004443F2">
        <w:t xml:space="preserve"> when responding </w:t>
      </w:r>
      <w:r w:rsidR="0051671C">
        <w:t>to natural disasters</w:t>
      </w:r>
      <w:r w:rsidR="00A844F9">
        <w:t>);</w:t>
      </w:r>
      <w:r w:rsidR="004443F2">
        <w:t xml:space="preserve"> </w:t>
      </w:r>
      <w:r w:rsidR="00A844F9">
        <w:t>collectively</w:t>
      </w:r>
      <w:r w:rsidR="003D7FF2">
        <w:t xml:space="preserve"> advocate </w:t>
      </w:r>
      <w:r w:rsidR="006A73A9">
        <w:t>on</w:t>
      </w:r>
      <w:r w:rsidR="003D7FF2">
        <w:t xml:space="preserve"> social justice issues</w:t>
      </w:r>
      <w:r w:rsidR="00A844F9">
        <w:t>;</w:t>
      </w:r>
      <w:r w:rsidR="003D7FF2">
        <w:t xml:space="preserve"> or access expertise </w:t>
      </w:r>
      <w:r w:rsidR="006A73A9">
        <w:t>a</w:t>
      </w:r>
      <w:r w:rsidR="00AC6720">
        <w:t>nd advice via subscriptions</w:t>
      </w:r>
      <w:r w:rsidR="006A73A9">
        <w:t xml:space="preserve">. </w:t>
      </w:r>
      <w:r>
        <w:t xml:space="preserve"> For example</w:t>
      </w:r>
      <w:r w:rsidR="00A844F9">
        <w:t>,</w:t>
      </w:r>
      <w:r>
        <w:t xml:space="preserve"> Vinnies NSW </w:t>
      </w:r>
      <w:r w:rsidR="006164FF">
        <w:t xml:space="preserve">currently </w:t>
      </w:r>
      <w:r>
        <w:t>subscribes to the Australian Catholic Anti-slavery Network (ACAN). ACAN support the Society in the submission of their Annual Modern Slavery Statement, assist with training for staff, and advocate</w:t>
      </w:r>
      <w:r w:rsidR="00721877">
        <w:t>s</w:t>
      </w:r>
      <w:r>
        <w:t xml:space="preserve"> to government for stronger protections to prevent modern slavery. </w:t>
      </w:r>
    </w:p>
    <w:p w14:paraId="0E3CBF97" w14:textId="34BA7181" w:rsidR="0036296F" w:rsidRDefault="0036296F" w:rsidP="00D95155">
      <w:pPr>
        <w:numPr>
          <w:ilvl w:val="1"/>
          <w:numId w:val="17"/>
        </w:numPr>
      </w:pPr>
    </w:p>
    <w:p w14:paraId="6C47388B" w14:textId="6FA134CE" w:rsidR="00D733A5" w:rsidRDefault="006D34F4" w:rsidP="00D733A5">
      <w:pPr>
        <w:pStyle w:val="ListParagraph"/>
        <w:numPr>
          <w:ilvl w:val="0"/>
          <w:numId w:val="17"/>
        </w:numPr>
      </w:pPr>
      <w:r>
        <w:t>National Council Functions:</w:t>
      </w:r>
    </w:p>
    <w:p w14:paraId="277C96C6" w14:textId="4D3AE6A2" w:rsidR="009F6D17" w:rsidRPr="009F6D17" w:rsidRDefault="00D733A5" w:rsidP="00573B8C">
      <w:pPr>
        <w:numPr>
          <w:ilvl w:val="1"/>
          <w:numId w:val="17"/>
        </w:numPr>
      </w:pPr>
      <w:r>
        <w:t>A</w:t>
      </w:r>
      <w:r w:rsidR="00A7104B">
        <w:t xml:space="preserve">rticle 21 includes new </w:t>
      </w:r>
      <w:r w:rsidR="00105D4F">
        <w:t>functions</w:t>
      </w:r>
      <w:r w:rsidR="002D592C">
        <w:t xml:space="preserve"> for National Council</w:t>
      </w:r>
      <w:r w:rsidR="00872B21">
        <w:t xml:space="preserve">, including </w:t>
      </w:r>
      <w:r w:rsidR="00FC0B13">
        <w:t>proposing that National Council be</w:t>
      </w:r>
      <w:r w:rsidR="0079171F">
        <w:t xml:space="preserve"> the</w:t>
      </w:r>
      <w:r w:rsidR="00A42156">
        <w:t xml:space="preserve"> </w:t>
      </w:r>
      <w:r w:rsidR="0079171F" w:rsidRPr="009F6D17">
        <w:t xml:space="preserve">sole representative, including for legal purposes, before the Council General International and any national or international jurisdiction. This may be legally </w:t>
      </w:r>
      <w:r w:rsidR="008142C4">
        <w:t xml:space="preserve">problematic, and </w:t>
      </w:r>
      <w:r w:rsidR="00942AFF">
        <w:t>may limit the potential for collective advocacy</w:t>
      </w:r>
      <w:r w:rsidR="007126B2">
        <w:t xml:space="preserve"> or lobbying on issues specific to a State or Territor</w:t>
      </w:r>
      <w:r w:rsidR="00E91A83">
        <w:t>y’s operations</w:t>
      </w:r>
      <w:r w:rsidR="003B15C5">
        <w:t>.</w:t>
      </w:r>
    </w:p>
    <w:p w14:paraId="3C514C09" w14:textId="35F47101" w:rsidR="00606FD5" w:rsidRDefault="00606FD5" w:rsidP="00606FD5">
      <w:r>
        <w:t xml:space="preserve">The NSW State Council Rule Review Working Group particularly invite comment on the key issues that have been identified. Members are welcome to also provide feedback on any other issues of concern. </w:t>
      </w:r>
    </w:p>
    <w:p w14:paraId="21C43BFA" w14:textId="77777777" w:rsidR="006D2D25" w:rsidRDefault="006D2D25" w:rsidP="00CE6336">
      <w:pPr>
        <w:pStyle w:val="Heading2"/>
      </w:pPr>
      <w:r>
        <w:t>Attachments</w:t>
      </w:r>
    </w:p>
    <w:p w14:paraId="003DA823" w14:textId="57756794" w:rsidR="00776EB5" w:rsidRPr="00776EB5" w:rsidRDefault="002B034D" w:rsidP="002B034D">
      <w:pPr>
        <w:pStyle w:val="ListParagraph"/>
        <w:numPr>
          <w:ilvl w:val="0"/>
          <w:numId w:val="16"/>
        </w:numPr>
      </w:pPr>
      <w:r>
        <w:t>The Rule Part III – consultation documents.</w:t>
      </w:r>
    </w:p>
    <w:sectPr w:rsidR="00776EB5" w:rsidRPr="00776EB5" w:rsidSect="00D20DB8">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394F0" w14:textId="77777777" w:rsidR="00537BBD" w:rsidRDefault="00537BBD" w:rsidP="00D20DB8">
      <w:pPr>
        <w:spacing w:after="0" w:line="240" w:lineRule="auto"/>
      </w:pPr>
      <w:r>
        <w:separator/>
      </w:r>
    </w:p>
  </w:endnote>
  <w:endnote w:type="continuationSeparator" w:id="0">
    <w:p w14:paraId="48DDF1C4" w14:textId="77777777" w:rsidR="00537BBD" w:rsidRDefault="00537BBD" w:rsidP="00D20DB8">
      <w:pPr>
        <w:spacing w:after="0" w:line="240" w:lineRule="auto"/>
      </w:pPr>
      <w:r>
        <w:continuationSeparator/>
      </w:r>
    </w:p>
  </w:endnote>
  <w:endnote w:type="continuationNotice" w:id="1">
    <w:p w14:paraId="1CFC31D4" w14:textId="77777777" w:rsidR="00537BBD" w:rsidRDefault="00537B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194645"/>
      <w:docPartObj>
        <w:docPartGallery w:val="Page Numbers (Bottom of Page)"/>
        <w:docPartUnique/>
      </w:docPartObj>
    </w:sdtPr>
    <w:sdtEndPr>
      <w:rPr>
        <w:noProof/>
      </w:rPr>
    </w:sdtEndPr>
    <w:sdtContent>
      <w:p w14:paraId="18808058" w14:textId="77777777" w:rsidR="00776EB5" w:rsidRDefault="00776EB5">
        <w:pPr>
          <w:pStyle w:val="Footer"/>
          <w:jc w:val="right"/>
        </w:pPr>
        <w:r>
          <w:fldChar w:fldCharType="begin"/>
        </w:r>
        <w:r>
          <w:instrText xml:space="preserve"> PAGE   \* MERGEFORMAT </w:instrText>
        </w:r>
        <w:r>
          <w:fldChar w:fldCharType="separate"/>
        </w:r>
        <w:r w:rsidR="0055193A">
          <w:rPr>
            <w:noProof/>
          </w:rPr>
          <w:t>2</w:t>
        </w:r>
        <w:r>
          <w:rPr>
            <w:noProof/>
          </w:rPr>
          <w:fldChar w:fldCharType="end"/>
        </w:r>
      </w:p>
    </w:sdtContent>
  </w:sdt>
  <w:p w14:paraId="14C87415" w14:textId="77777777" w:rsidR="00776EB5" w:rsidRDefault="00776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728047"/>
      <w:docPartObj>
        <w:docPartGallery w:val="Page Numbers (Bottom of Page)"/>
        <w:docPartUnique/>
      </w:docPartObj>
    </w:sdtPr>
    <w:sdtEndPr>
      <w:rPr>
        <w:noProof/>
      </w:rPr>
    </w:sdtEndPr>
    <w:sdtContent>
      <w:p w14:paraId="4EAB20AF" w14:textId="77777777" w:rsidR="00CD40A2" w:rsidRDefault="00CD40A2">
        <w:pPr>
          <w:pStyle w:val="Footer"/>
          <w:jc w:val="right"/>
        </w:pPr>
        <w:r>
          <w:fldChar w:fldCharType="begin"/>
        </w:r>
        <w:r>
          <w:instrText xml:space="preserve"> PAGE   \* MERGEFORMAT </w:instrText>
        </w:r>
        <w:r>
          <w:fldChar w:fldCharType="separate"/>
        </w:r>
        <w:r w:rsidR="000B2D2B">
          <w:rPr>
            <w:noProof/>
          </w:rPr>
          <w:t>1</w:t>
        </w:r>
        <w:r>
          <w:rPr>
            <w:noProof/>
          </w:rPr>
          <w:fldChar w:fldCharType="end"/>
        </w:r>
      </w:p>
    </w:sdtContent>
  </w:sdt>
  <w:p w14:paraId="1611C2DA" w14:textId="77777777" w:rsidR="00CD40A2" w:rsidRDefault="00CD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F1754" w14:textId="77777777" w:rsidR="00537BBD" w:rsidRDefault="00537BBD" w:rsidP="00D20DB8">
      <w:pPr>
        <w:spacing w:after="0" w:line="240" w:lineRule="auto"/>
      </w:pPr>
      <w:r>
        <w:separator/>
      </w:r>
    </w:p>
  </w:footnote>
  <w:footnote w:type="continuationSeparator" w:id="0">
    <w:p w14:paraId="14DF1E02" w14:textId="77777777" w:rsidR="00537BBD" w:rsidRDefault="00537BBD" w:rsidP="00D20DB8">
      <w:pPr>
        <w:spacing w:after="0" w:line="240" w:lineRule="auto"/>
      </w:pPr>
      <w:r>
        <w:continuationSeparator/>
      </w:r>
    </w:p>
  </w:footnote>
  <w:footnote w:type="continuationNotice" w:id="1">
    <w:p w14:paraId="5AD1AE2F" w14:textId="77777777" w:rsidR="00537BBD" w:rsidRDefault="00537B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91A5E" w14:textId="77777777" w:rsidR="00D20DB8" w:rsidRDefault="00D20DB8" w:rsidP="00D20DB8">
    <w:pPr>
      <w:pStyle w:val="Header"/>
      <w:tabs>
        <w:tab w:val="clear" w:pos="9026"/>
        <w:tab w:val="right" w:pos="9639"/>
      </w:tabs>
      <w:ind w:right="-61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39F1C" w14:textId="77777777" w:rsidR="00D20DB8" w:rsidRDefault="00776EB5" w:rsidP="00D20DB8">
    <w:pPr>
      <w:pStyle w:val="Header"/>
      <w:tabs>
        <w:tab w:val="clear" w:pos="9026"/>
        <w:tab w:val="right" w:pos="9639"/>
      </w:tabs>
      <w:ind w:right="-613"/>
      <w:jc w:val="right"/>
    </w:pPr>
    <w:r>
      <w:rPr>
        <w:noProof/>
        <w:lang w:eastAsia="en-AU"/>
      </w:rPr>
      <w:drawing>
        <wp:inline distT="0" distB="0" distL="0" distR="0" wp14:anchorId="18771671" wp14:editId="2BA4BC40">
          <wp:extent cx="2760240" cy="446400"/>
          <wp:effectExtent l="0" t="0" r="2540" b="0"/>
          <wp:docPr id="2" name="Picture 2" descr="society_ns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ety_ns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0240" cy="4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86F4A"/>
    <w:multiLevelType w:val="hybridMultilevel"/>
    <w:tmpl w:val="5C84CB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0D72E4"/>
    <w:multiLevelType w:val="hybridMultilevel"/>
    <w:tmpl w:val="72D4B772"/>
    <w:lvl w:ilvl="0" w:tplc="030AE6A2">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C25009C"/>
    <w:multiLevelType w:val="hybridMultilevel"/>
    <w:tmpl w:val="FE9EA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F5368E"/>
    <w:multiLevelType w:val="hybridMultilevel"/>
    <w:tmpl w:val="9116698E"/>
    <w:lvl w:ilvl="0" w:tplc="2A28CC2E">
      <w:start w:val="3"/>
      <w:numFmt w:val="bullet"/>
      <w:lvlText w:val="-"/>
      <w:lvlJc w:val="left"/>
      <w:pPr>
        <w:ind w:left="765" w:hanging="360"/>
      </w:pPr>
      <w:rPr>
        <w:rFonts w:ascii="Calibri" w:eastAsiaTheme="minorHAnsi" w:hAnsi="Calibri" w:cs="Calibri" w:hint="default"/>
      </w:rPr>
    </w:lvl>
    <w:lvl w:ilvl="1" w:tplc="D9B46830">
      <w:start w:val="29"/>
      <w:numFmt w:val="bullet"/>
      <w:lvlText w:val="-"/>
      <w:lvlJc w:val="left"/>
      <w:pPr>
        <w:ind w:left="720" w:hanging="360"/>
      </w:pPr>
      <w:rPr>
        <w:rFonts w:ascii="Aptos" w:eastAsiaTheme="minorHAnsi" w:hAnsi="Aptos" w:cstheme="minorBidi"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28963266"/>
    <w:multiLevelType w:val="hybridMultilevel"/>
    <w:tmpl w:val="68AE4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AA8288C"/>
    <w:multiLevelType w:val="hybridMultilevel"/>
    <w:tmpl w:val="0F3A65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387821"/>
    <w:multiLevelType w:val="hybridMultilevel"/>
    <w:tmpl w:val="B8E6CCF6"/>
    <w:lvl w:ilvl="0" w:tplc="FFFFFFFF">
      <w:start w:val="1"/>
      <w:numFmt w:val="bullet"/>
      <w:lvlText w:val=""/>
      <w:lvlJc w:val="left"/>
      <w:pPr>
        <w:ind w:left="720" w:hanging="360"/>
      </w:pPr>
      <w:rPr>
        <w:rFonts w:ascii="Symbol" w:hAnsi="Symbol" w:hint="default"/>
      </w:rPr>
    </w:lvl>
    <w:lvl w:ilvl="1" w:tplc="E506ADE2">
      <w:start w:val="1"/>
      <w:numFmt w:val="bullet"/>
      <w:lvlText w:val="o"/>
      <w:lvlJc w:val="left"/>
      <w:pPr>
        <w:ind w:left="1440" w:hanging="360"/>
      </w:pPr>
      <w:rPr>
        <w:rFonts w:ascii="Courier New" w:hAnsi="Courier New" w:hint="default"/>
      </w:rPr>
    </w:lvl>
    <w:lvl w:ilvl="2" w:tplc="5F4ED218">
      <w:start w:val="1"/>
      <w:numFmt w:val="bullet"/>
      <w:lvlText w:val=""/>
      <w:lvlJc w:val="left"/>
      <w:pPr>
        <w:ind w:left="2160" w:hanging="360"/>
      </w:pPr>
      <w:rPr>
        <w:rFonts w:ascii="Wingdings" w:hAnsi="Wingdings" w:hint="default"/>
      </w:rPr>
    </w:lvl>
    <w:lvl w:ilvl="3" w:tplc="59CA2456">
      <w:start w:val="1"/>
      <w:numFmt w:val="bullet"/>
      <w:lvlText w:val=""/>
      <w:lvlJc w:val="left"/>
      <w:pPr>
        <w:ind w:left="2880" w:hanging="360"/>
      </w:pPr>
      <w:rPr>
        <w:rFonts w:ascii="Symbol" w:hAnsi="Symbol" w:hint="default"/>
      </w:rPr>
    </w:lvl>
    <w:lvl w:ilvl="4" w:tplc="6E8200A4">
      <w:start w:val="1"/>
      <w:numFmt w:val="bullet"/>
      <w:lvlText w:val="o"/>
      <w:lvlJc w:val="left"/>
      <w:pPr>
        <w:ind w:left="3600" w:hanging="360"/>
      </w:pPr>
      <w:rPr>
        <w:rFonts w:ascii="Courier New" w:hAnsi="Courier New" w:hint="default"/>
      </w:rPr>
    </w:lvl>
    <w:lvl w:ilvl="5" w:tplc="E2BE305A">
      <w:start w:val="1"/>
      <w:numFmt w:val="bullet"/>
      <w:lvlText w:val=""/>
      <w:lvlJc w:val="left"/>
      <w:pPr>
        <w:ind w:left="4320" w:hanging="360"/>
      </w:pPr>
      <w:rPr>
        <w:rFonts w:ascii="Wingdings" w:hAnsi="Wingdings" w:hint="default"/>
      </w:rPr>
    </w:lvl>
    <w:lvl w:ilvl="6" w:tplc="39A28E54">
      <w:start w:val="1"/>
      <w:numFmt w:val="bullet"/>
      <w:lvlText w:val=""/>
      <w:lvlJc w:val="left"/>
      <w:pPr>
        <w:ind w:left="5040" w:hanging="360"/>
      </w:pPr>
      <w:rPr>
        <w:rFonts w:ascii="Symbol" w:hAnsi="Symbol" w:hint="default"/>
      </w:rPr>
    </w:lvl>
    <w:lvl w:ilvl="7" w:tplc="BEB6BB90">
      <w:start w:val="1"/>
      <w:numFmt w:val="bullet"/>
      <w:lvlText w:val="o"/>
      <w:lvlJc w:val="left"/>
      <w:pPr>
        <w:ind w:left="5760" w:hanging="360"/>
      </w:pPr>
      <w:rPr>
        <w:rFonts w:ascii="Courier New" w:hAnsi="Courier New" w:hint="default"/>
      </w:rPr>
    </w:lvl>
    <w:lvl w:ilvl="8" w:tplc="F604A5E8">
      <w:start w:val="1"/>
      <w:numFmt w:val="bullet"/>
      <w:lvlText w:val=""/>
      <w:lvlJc w:val="left"/>
      <w:pPr>
        <w:ind w:left="6480" w:hanging="360"/>
      </w:pPr>
      <w:rPr>
        <w:rFonts w:ascii="Wingdings" w:hAnsi="Wingdings" w:hint="default"/>
      </w:rPr>
    </w:lvl>
  </w:abstractNum>
  <w:abstractNum w:abstractNumId="7" w15:restartNumberingAfterBreak="0">
    <w:nsid w:val="31B363A9"/>
    <w:multiLevelType w:val="hybridMultilevel"/>
    <w:tmpl w:val="85F6CCE0"/>
    <w:lvl w:ilvl="0" w:tplc="D9B46830">
      <w:start w:val="29"/>
      <w:numFmt w:val="bullet"/>
      <w:lvlText w:val="-"/>
      <w:lvlJc w:val="left"/>
      <w:pPr>
        <w:ind w:left="720" w:hanging="360"/>
      </w:pPr>
      <w:rPr>
        <w:rFonts w:ascii="Aptos" w:eastAsiaTheme="minorHAnsi" w:hAnsi="Aptos" w:cstheme="minorBidi" w:hint="default"/>
      </w:rPr>
    </w:lvl>
    <w:lvl w:ilvl="1" w:tplc="5192AF14">
      <w:numFmt w:val="bullet"/>
      <w:lvlText w:val="–"/>
      <w:lvlJc w:val="left"/>
      <w:pPr>
        <w:ind w:left="1440" w:hanging="360"/>
      </w:pPr>
      <w:rPr>
        <w:rFonts w:ascii="Aptos" w:eastAsiaTheme="minorHAnsi" w:hAnsi="Aptos"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62471"/>
    <w:multiLevelType w:val="hybridMultilevel"/>
    <w:tmpl w:val="7B0AA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741C66"/>
    <w:multiLevelType w:val="hybridMultilevel"/>
    <w:tmpl w:val="52C48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2AC0AF3"/>
    <w:multiLevelType w:val="hybridMultilevel"/>
    <w:tmpl w:val="807E00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7530B20"/>
    <w:multiLevelType w:val="hybridMultilevel"/>
    <w:tmpl w:val="3A3C6C84"/>
    <w:lvl w:ilvl="0" w:tplc="A37C5A1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774546E"/>
    <w:multiLevelType w:val="hybridMultilevel"/>
    <w:tmpl w:val="A942D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108416F"/>
    <w:multiLevelType w:val="hybridMultilevel"/>
    <w:tmpl w:val="E894F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7D531C"/>
    <w:multiLevelType w:val="hybridMultilevel"/>
    <w:tmpl w:val="29C26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25014D"/>
    <w:multiLevelType w:val="hybridMultilevel"/>
    <w:tmpl w:val="DBEA46E8"/>
    <w:lvl w:ilvl="0" w:tplc="42148878">
      <w:start w:val="1"/>
      <w:numFmt w:val="decimal"/>
      <w:lvlText w:val="%1."/>
      <w:lvlJc w:val="left"/>
      <w:pPr>
        <w:ind w:left="360" w:hanging="360"/>
      </w:pPr>
      <w:rPr>
        <w:rFonts w:hint="default"/>
      </w:rPr>
    </w:lvl>
    <w:lvl w:ilvl="1" w:tplc="0C090019" w:tentative="1">
      <w:start w:val="1"/>
      <w:numFmt w:val="lowerLetter"/>
      <w:lvlText w:val="%2."/>
      <w:lvlJc w:val="left"/>
      <w:pPr>
        <w:ind w:left="-2039" w:hanging="360"/>
      </w:pPr>
    </w:lvl>
    <w:lvl w:ilvl="2" w:tplc="0C09001B" w:tentative="1">
      <w:start w:val="1"/>
      <w:numFmt w:val="lowerRoman"/>
      <w:lvlText w:val="%3."/>
      <w:lvlJc w:val="right"/>
      <w:pPr>
        <w:ind w:left="-1319" w:hanging="180"/>
      </w:pPr>
    </w:lvl>
    <w:lvl w:ilvl="3" w:tplc="0C09000F" w:tentative="1">
      <w:start w:val="1"/>
      <w:numFmt w:val="decimal"/>
      <w:lvlText w:val="%4."/>
      <w:lvlJc w:val="left"/>
      <w:pPr>
        <w:ind w:left="-599" w:hanging="360"/>
      </w:pPr>
    </w:lvl>
    <w:lvl w:ilvl="4" w:tplc="0C090019" w:tentative="1">
      <w:start w:val="1"/>
      <w:numFmt w:val="lowerLetter"/>
      <w:lvlText w:val="%5."/>
      <w:lvlJc w:val="left"/>
      <w:pPr>
        <w:ind w:left="121" w:hanging="360"/>
      </w:pPr>
    </w:lvl>
    <w:lvl w:ilvl="5" w:tplc="0C09001B" w:tentative="1">
      <w:start w:val="1"/>
      <w:numFmt w:val="lowerRoman"/>
      <w:lvlText w:val="%6."/>
      <w:lvlJc w:val="right"/>
      <w:pPr>
        <w:ind w:left="841" w:hanging="180"/>
      </w:pPr>
    </w:lvl>
    <w:lvl w:ilvl="6" w:tplc="0C09000F" w:tentative="1">
      <w:start w:val="1"/>
      <w:numFmt w:val="decimal"/>
      <w:lvlText w:val="%7."/>
      <w:lvlJc w:val="left"/>
      <w:pPr>
        <w:ind w:left="1561" w:hanging="360"/>
      </w:pPr>
    </w:lvl>
    <w:lvl w:ilvl="7" w:tplc="0C090019" w:tentative="1">
      <w:start w:val="1"/>
      <w:numFmt w:val="lowerLetter"/>
      <w:lvlText w:val="%8."/>
      <w:lvlJc w:val="left"/>
      <w:pPr>
        <w:ind w:left="2281" w:hanging="360"/>
      </w:pPr>
    </w:lvl>
    <w:lvl w:ilvl="8" w:tplc="0C09001B" w:tentative="1">
      <w:start w:val="1"/>
      <w:numFmt w:val="lowerRoman"/>
      <w:lvlText w:val="%9."/>
      <w:lvlJc w:val="right"/>
      <w:pPr>
        <w:ind w:left="3001" w:hanging="180"/>
      </w:pPr>
    </w:lvl>
  </w:abstractNum>
  <w:abstractNum w:abstractNumId="16" w15:restartNumberingAfterBreak="0">
    <w:nsid w:val="7BAF3AC0"/>
    <w:multiLevelType w:val="hybridMultilevel"/>
    <w:tmpl w:val="C05645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DA27C70"/>
    <w:multiLevelType w:val="hybridMultilevel"/>
    <w:tmpl w:val="74AA2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AE3792"/>
    <w:multiLevelType w:val="hybridMultilevel"/>
    <w:tmpl w:val="75B893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93518996">
    <w:abstractNumId w:val="1"/>
  </w:num>
  <w:num w:numId="2" w16cid:durableId="51858283">
    <w:abstractNumId w:val="11"/>
  </w:num>
  <w:num w:numId="3" w16cid:durableId="2003115942">
    <w:abstractNumId w:val="17"/>
  </w:num>
  <w:num w:numId="4" w16cid:durableId="1735856718">
    <w:abstractNumId w:val="2"/>
  </w:num>
  <w:num w:numId="5" w16cid:durableId="1797411805">
    <w:abstractNumId w:val="13"/>
  </w:num>
  <w:num w:numId="6" w16cid:durableId="1630161578">
    <w:abstractNumId w:val="16"/>
  </w:num>
  <w:num w:numId="7" w16cid:durableId="287515324">
    <w:abstractNumId w:val="6"/>
  </w:num>
  <w:num w:numId="8" w16cid:durableId="164126730">
    <w:abstractNumId w:val="15"/>
  </w:num>
  <w:num w:numId="9" w16cid:durableId="1538465354">
    <w:abstractNumId w:val="4"/>
  </w:num>
  <w:num w:numId="10" w16cid:durableId="1724479435">
    <w:abstractNumId w:val="10"/>
  </w:num>
  <w:num w:numId="11" w16cid:durableId="1151172194">
    <w:abstractNumId w:val="0"/>
  </w:num>
  <w:num w:numId="12" w16cid:durableId="1920022603">
    <w:abstractNumId w:val="9"/>
  </w:num>
  <w:num w:numId="13" w16cid:durableId="1579749679">
    <w:abstractNumId w:val="12"/>
  </w:num>
  <w:num w:numId="14" w16cid:durableId="1168786261">
    <w:abstractNumId w:val="8"/>
  </w:num>
  <w:num w:numId="15" w16cid:durableId="326326086">
    <w:abstractNumId w:val="14"/>
  </w:num>
  <w:num w:numId="16" w16cid:durableId="360128313">
    <w:abstractNumId w:val="5"/>
  </w:num>
  <w:num w:numId="17" w16cid:durableId="245652822">
    <w:abstractNumId w:val="18"/>
  </w:num>
  <w:num w:numId="18" w16cid:durableId="587158639">
    <w:abstractNumId w:val="7"/>
  </w:num>
  <w:num w:numId="19" w16cid:durableId="167211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8C"/>
    <w:rsid w:val="00001336"/>
    <w:rsid w:val="00002B32"/>
    <w:rsid w:val="00016429"/>
    <w:rsid w:val="00031D21"/>
    <w:rsid w:val="00042ABE"/>
    <w:rsid w:val="00044099"/>
    <w:rsid w:val="000467C0"/>
    <w:rsid w:val="0007310A"/>
    <w:rsid w:val="0007762D"/>
    <w:rsid w:val="000857A2"/>
    <w:rsid w:val="000A262A"/>
    <w:rsid w:val="000B2D2B"/>
    <w:rsid w:val="000C0194"/>
    <w:rsid w:val="000C02CD"/>
    <w:rsid w:val="000E39D5"/>
    <w:rsid w:val="000E417E"/>
    <w:rsid w:val="000E7938"/>
    <w:rsid w:val="000F0AAD"/>
    <w:rsid w:val="000F5BA7"/>
    <w:rsid w:val="00103EE0"/>
    <w:rsid w:val="00105D4F"/>
    <w:rsid w:val="001067D5"/>
    <w:rsid w:val="0012553B"/>
    <w:rsid w:val="001263A1"/>
    <w:rsid w:val="00126A21"/>
    <w:rsid w:val="00127E6C"/>
    <w:rsid w:val="00132BFA"/>
    <w:rsid w:val="001500CE"/>
    <w:rsid w:val="001564F1"/>
    <w:rsid w:val="0016191D"/>
    <w:rsid w:val="001662E0"/>
    <w:rsid w:val="00166407"/>
    <w:rsid w:val="00166CFB"/>
    <w:rsid w:val="00166D92"/>
    <w:rsid w:val="0017728C"/>
    <w:rsid w:val="00183245"/>
    <w:rsid w:val="00186F08"/>
    <w:rsid w:val="001B4B94"/>
    <w:rsid w:val="001F095A"/>
    <w:rsid w:val="00242B23"/>
    <w:rsid w:val="00272F64"/>
    <w:rsid w:val="002A0909"/>
    <w:rsid w:val="002B034D"/>
    <w:rsid w:val="002C0573"/>
    <w:rsid w:val="002D592C"/>
    <w:rsid w:val="00300BE9"/>
    <w:rsid w:val="0032499D"/>
    <w:rsid w:val="00340EA7"/>
    <w:rsid w:val="003443CB"/>
    <w:rsid w:val="00353FA4"/>
    <w:rsid w:val="0036296F"/>
    <w:rsid w:val="003827DD"/>
    <w:rsid w:val="003B15C5"/>
    <w:rsid w:val="003B3110"/>
    <w:rsid w:val="003B7B77"/>
    <w:rsid w:val="003C0E98"/>
    <w:rsid w:val="003D3627"/>
    <w:rsid w:val="003D7FF2"/>
    <w:rsid w:val="00425CF6"/>
    <w:rsid w:val="00441635"/>
    <w:rsid w:val="004443F2"/>
    <w:rsid w:val="00453506"/>
    <w:rsid w:val="004541F2"/>
    <w:rsid w:val="004566B5"/>
    <w:rsid w:val="00480F7F"/>
    <w:rsid w:val="00493FA1"/>
    <w:rsid w:val="004A5A1B"/>
    <w:rsid w:val="004D2632"/>
    <w:rsid w:val="004D2F1F"/>
    <w:rsid w:val="004E2543"/>
    <w:rsid w:val="004E44E0"/>
    <w:rsid w:val="004E6D14"/>
    <w:rsid w:val="005027FD"/>
    <w:rsid w:val="0051671C"/>
    <w:rsid w:val="00534397"/>
    <w:rsid w:val="00537BBD"/>
    <w:rsid w:val="005504D4"/>
    <w:rsid w:val="0055193A"/>
    <w:rsid w:val="0055497A"/>
    <w:rsid w:val="00573B8C"/>
    <w:rsid w:val="00576D14"/>
    <w:rsid w:val="005862DE"/>
    <w:rsid w:val="005A6D32"/>
    <w:rsid w:val="005B077B"/>
    <w:rsid w:val="005C2430"/>
    <w:rsid w:val="005E09BB"/>
    <w:rsid w:val="005E0A95"/>
    <w:rsid w:val="006024F7"/>
    <w:rsid w:val="00603E8C"/>
    <w:rsid w:val="00606FD5"/>
    <w:rsid w:val="006164FF"/>
    <w:rsid w:val="0062076F"/>
    <w:rsid w:val="00625A6C"/>
    <w:rsid w:val="00625FDA"/>
    <w:rsid w:val="00626E54"/>
    <w:rsid w:val="0063331A"/>
    <w:rsid w:val="00642AA4"/>
    <w:rsid w:val="00646801"/>
    <w:rsid w:val="0065652C"/>
    <w:rsid w:val="00687D2B"/>
    <w:rsid w:val="00691A44"/>
    <w:rsid w:val="00695312"/>
    <w:rsid w:val="006A73A9"/>
    <w:rsid w:val="006B09FA"/>
    <w:rsid w:val="006B4D8E"/>
    <w:rsid w:val="006B6688"/>
    <w:rsid w:val="006C0BB1"/>
    <w:rsid w:val="006D2D25"/>
    <w:rsid w:val="006D34F4"/>
    <w:rsid w:val="006F6911"/>
    <w:rsid w:val="0070076E"/>
    <w:rsid w:val="007062F8"/>
    <w:rsid w:val="007126B2"/>
    <w:rsid w:val="0071329F"/>
    <w:rsid w:val="00721877"/>
    <w:rsid w:val="00745FB1"/>
    <w:rsid w:val="00770A46"/>
    <w:rsid w:val="00776EB5"/>
    <w:rsid w:val="007812B5"/>
    <w:rsid w:val="00782C77"/>
    <w:rsid w:val="007834A6"/>
    <w:rsid w:val="00785843"/>
    <w:rsid w:val="0079171F"/>
    <w:rsid w:val="007A4F62"/>
    <w:rsid w:val="007B1331"/>
    <w:rsid w:val="007C270C"/>
    <w:rsid w:val="007E4887"/>
    <w:rsid w:val="007E4B01"/>
    <w:rsid w:val="007F6D7C"/>
    <w:rsid w:val="0080090C"/>
    <w:rsid w:val="00800D31"/>
    <w:rsid w:val="00812114"/>
    <w:rsid w:val="008142C4"/>
    <w:rsid w:val="008251BF"/>
    <w:rsid w:val="00834E3A"/>
    <w:rsid w:val="00844032"/>
    <w:rsid w:val="00851255"/>
    <w:rsid w:val="0086168D"/>
    <w:rsid w:val="00872B21"/>
    <w:rsid w:val="00875400"/>
    <w:rsid w:val="008806B4"/>
    <w:rsid w:val="00881120"/>
    <w:rsid w:val="008B46B2"/>
    <w:rsid w:val="008F4B6C"/>
    <w:rsid w:val="00901003"/>
    <w:rsid w:val="0091192B"/>
    <w:rsid w:val="00917D02"/>
    <w:rsid w:val="00925303"/>
    <w:rsid w:val="00930C3C"/>
    <w:rsid w:val="00937861"/>
    <w:rsid w:val="00942AFF"/>
    <w:rsid w:val="0095260B"/>
    <w:rsid w:val="00972788"/>
    <w:rsid w:val="0097354F"/>
    <w:rsid w:val="009809DE"/>
    <w:rsid w:val="0098737C"/>
    <w:rsid w:val="00992758"/>
    <w:rsid w:val="009955E9"/>
    <w:rsid w:val="009B72C4"/>
    <w:rsid w:val="009B764C"/>
    <w:rsid w:val="009E1E53"/>
    <w:rsid w:val="009F6D17"/>
    <w:rsid w:val="00A12AD1"/>
    <w:rsid w:val="00A1395E"/>
    <w:rsid w:val="00A14F5C"/>
    <w:rsid w:val="00A25E8D"/>
    <w:rsid w:val="00A321B6"/>
    <w:rsid w:val="00A42156"/>
    <w:rsid w:val="00A4499B"/>
    <w:rsid w:val="00A45D2F"/>
    <w:rsid w:val="00A653FC"/>
    <w:rsid w:val="00A7023D"/>
    <w:rsid w:val="00A7104B"/>
    <w:rsid w:val="00A844F9"/>
    <w:rsid w:val="00AC6720"/>
    <w:rsid w:val="00AC6FAF"/>
    <w:rsid w:val="00AD1B83"/>
    <w:rsid w:val="00AE0B3E"/>
    <w:rsid w:val="00B152B9"/>
    <w:rsid w:val="00B6426A"/>
    <w:rsid w:val="00B7004C"/>
    <w:rsid w:val="00B73C0D"/>
    <w:rsid w:val="00B73D1E"/>
    <w:rsid w:val="00BB7A78"/>
    <w:rsid w:val="00BD277D"/>
    <w:rsid w:val="00BF2383"/>
    <w:rsid w:val="00BF5729"/>
    <w:rsid w:val="00C06EDA"/>
    <w:rsid w:val="00C129CE"/>
    <w:rsid w:val="00C14A3D"/>
    <w:rsid w:val="00C21324"/>
    <w:rsid w:val="00C343F6"/>
    <w:rsid w:val="00C55CB6"/>
    <w:rsid w:val="00C66928"/>
    <w:rsid w:val="00C70777"/>
    <w:rsid w:val="00C91A64"/>
    <w:rsid w:val="00CC211A"/>
    <w:rsid w:val="00CD40A2"/>
    <w:rsid w:val="00CD75AF"/>
    <w:rsid w:val="00CD7965"/>
    <w:rsid w:val="00CE6336"/>
    <w:rsid w:val="00CF29B6"/>
    <w:rsid w:val="00CF49B2"/>
    <w:rsid w:val="00D20DB8"/>
    <w:rsid w:val="00D22372"/>
    <w:rsid w:val="00D255C4"/>
    <w:rsid w:val="00D3536D"/>
    <w:rsid w:val="00D53214"/>
    <w:rsid w:val="00D733A5"/>
    <w:rsid w:val="00D85B68"/>
    <w:rsid w:val="00D91065"/>
    <w:rsid w:val="00D95155"/>
    <w:rsid w:val="00D96F2D"/>
    <w:rsid w:val="00DB7EE4"/>
    <w:rsid w:val="00DD338B"/>
    <w:rsid w:val="00DE706C"/>
    <w:rsid w:val="00DF241E"/>
    <w:rsid w:val="00E039E3"/>
    <w:rsid w:val="00E12B8A"/>
    <w:rsid w:val="00E21A9B"/>
    <w:rsid w:val="00E24F2C"/>
    <w:rsid w:val="00E50532"/>
    <w:rsid w:val="00E61E81"/>
    <w:rsid w:val="00E7307F"/>
    <w:rsid w:val="00E82A27"/>
    <w:rsid w:val="00E91A83"/>
    <w:rsid w:val="00EB4A55"/>
    <w:rsid w:val="00EB7125"/>
    <w:rsid w:val="00EC47D1"/>
    <w:rsid w:val="00F11EAB"/>
    <w:rsid w:val="00F4394F"/>
    <w:rsid w:val="00F641D8"/>
    <w:rsid w:val="00F76245"/>
    <w:rsid w:val="00F86AA8"/>
    <w:rsid w:val="00F92CAB"/>
    <w:rsid w:val="00FB63C4"/>
    <w:rsid w:val="00FC0B13"/>
    <w:rsid w:val="00FD14CC"/>
    <w:rsid w:val="00FD77F9"/>
    <w:rsid w:val="00FF26CD"/>
    <w:rsid w:val="00FF5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84D6A"/>
  <w15:docId w15:val="{5C7053DB-7D72-4810-B284-28521BA5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3CB"/>
    <w:pPr>
      <w:spacing w:after="120"/>
    </w:pPr>
  </w:style>
  <w:style w:type="paragraph" w:styleId="Heading1">
    <w:name w:val="heading 1"/>
    <w:basedOn w:val="Normal"/>
    <w:next w:val="Normal"/>
    <w:link w:val="Heading1Char"/>
    <w:uiPriority w:val="9"/>
    <w:qFormat/>
    <w:rsid w:val="00CE6336"/>
    <w:pPr>
      <w:ind w:left="567" w:hanging="567"/>
      <w:outlineLvl w:val="0"/>
    </w:pPr>
    <w:rPr>
      <w:rFonts w:ascii="Calibri Light" w:hAnsi="Calibri Light" w:cs="Calibri Light"/>
      <w:b/>
      <w:color w:val="004A99"/>
      <w:sz w:val="36"/>
      <w:szCs w:val="36"/>
    </w:rPr>
  </w:style>
  <w:style w:type="paragraph" w:styleId="Heading2">
    <w:name w:val="heading 2"/>
    <w:basedOn w:val="Normal"/>
    <w:next w:val="Normal"/>
    <w:link w:val="Heading2Char"/>
    <w:uiPriority w:val="9"/>
    <w:unhideWhenUsed/>
    <w:qFormat/>
    <w:rsid w:val="00CE6336"/>
    <w:pPr>
      <w:outlineLvl w:val="1"/>
    </w:pPr>
    <w:rPr>
      <w:rFonts w:ascii="Calibri Light" w:hAnsi="Calibri Light" w:cs="Calibri Light"/>
      <w:b/>
      <w:color w:val="004A99"/>
      <w:sz w:val="32"/>
      <w:szCs w:val="32"/>
    </w:rPr>
  </w:style>
  <w:style w:type="paragraph" w:styleId="Heading3">
    <w:name w:val="heading 3"/>
    <w:basedOn w:val="Normal"/>
    <w:next w:val="Normal"/>
    <w:link w:val="Heading3Char"/>
    <w:uiPriority w:val="9"/>
    <w:unhideWhenUsed/>
    <w:qFormat/>
    <w:rsid w:val="00776EB5"/>
    <w:pPr>
      <w:outlineLvl w:val="2"/>
    </w:pPr>
    <w:rPr>
      <w:rFonts w:ascii="Calibri Light" w:hAnsi="Calibri Light" w:cs="Calibri Light"/>
      <w:color w:val="004A99"/>
      <w:sz w:val="28"/>
      <w:szCs w:val="28"/>
    </w:rPr>
  </w:style>
  <w:style w:type="paragraph" w:styleId="Heading4">
    <w:name w:val="heading 4"/>
    <w:basedOn w:val="Normal"/>
    <w:next w:val="Normal"/>
    <w:link w:val="Heading4Char"/>
    <w:uiPriority w:val="9"/>
    <w:unhideWhenUsed/>
    <w:qFormat/>
    <w:rsid w:val="003443CB"/>
    <w:pPr>
      <w:keepNext/>
      <w:keepLines/>
      <w:spacing w:before="40" w:after="0"/>
      <w:outlineLvl w:val="3"/>
    </w:pPr>
    <w:rPr>
      <w:rFonts w:ascii="Calibri Light" w:eastAsiaTheme="majorEastAsia" w:hAnsi="Calibri Light" w:cstheme="majorBidi"/>
      <w:i/>
      <w:iCs/>
      <w:color w:val="365F91"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DB8"/>
  </w:style>
  <w:style w:type="paragraph" w:styleId="Footer">
    <w:name w:val="footer"/>
    <w:basedOn w:val="Normal"/>
    <w:link w:val="FooterChar"/>
    <w:uiPriority w:val="99"/>
    <w:unhideWhenUsed/>
    <w:rsid w:val="00D20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DB8"/>
  </w:style>
  <w:style w:type="paragraph" w:styleId="BalloonText">
    <w:name w:val="Balloon Text"/>
    <w:basedOn w:val="Normal"/>
    <w:link w:val="BalloonTextChar"/>
    <w:uiPriority w:val="99"/>
    <w:semiHidden/>
    <w:unhideWhenUsed/>
    <w:rsid w:val="00D20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DB8"/>
    <w:rPr>
      <w:rFonts w:ascii="Tahoma" w:hAnsi="Tahoma" w:cs="Tahoma"/>
      <w:sz w:val="16"/>
      <w:szCs w:val="16"/>
    </w:rPr>
  </w:style>
  <w:style w:type="character" w:customStyle="1" w:styleId="Heading1Char">
    <w:name w:val="Heading 1 Char"/>
    <w:basedOn w:val="DefaultParagraphFont"/>
    <w:link w:val="Heading1"/>
    <w:uiPriority w:val="9"/>
    <w:rsid w:val="00CE6336"/>
    <w:rPr>
      <w:rFonts w:ascii="Calibri Light" w:hAnsi="Calibri Light" w:cs="Calibri Light"/>
      <w:b/>
      <w:color w:val="004A99"/>
      <w:sz w:val="36"/>
      <w:szCs w:val="36"/>
    </w:rPr>
  </w:style>
  <w:style w:type="table" w:styleId="TableGrid">
    <w:name w:val="Table Grid"/>
    <w:basedOn w:val="TableNormal"/>
    <w:uiPriority w:val="39"/>
    <w:rsid w:val="00D2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E6336"/>
    <w:rPr>
      <w:rFonts w:ascii="Calibri Light" w:hAnsi="Calibri Light" w:cs="Calibri Light"/>
      <w:b/>
      <w:color w:val="004A99"/>
      <w:sz w:val="32"/>
      <w:szCs w:val="32"/>
    </w:rPr>
  </w:style>
  <w:style w:type="paragraph" w:styleId="TOCHeading">
    <w:name w:val="TOC Heading"/>
    <w:basedOn w:val="Heading1"/>
    <w:next w:val="Normal"/>
    <w:uiPriority w:val="39"/>
    <w:unhideWhenUsed/>
    <w:rsid w:val="004E44E0"/>
  </w:style>
  <w:style w:type="paragraph" w:styleId="TOC1">
    <w:name w:val="toc 1"/>
    <w:basedOn w:val="Normal"/>
    <w:next w:val="Normal"/>
    <w:autoRedefine/>
    <w:uiPriority w:val="39"/>
    <w:unhideWhenUsed/>
    <w:rsid w:val="00FF26CD"/>
    <w:pPr>
      <w:spacing w:after="100"/>
    </w:pPr>
  </w:style>
  <w:style w:type="paragraph" w:styleId="TOC2">
    <w:name w:val="toc 2"/>
    <w:basedOn w:val="Normal"/>
    <w:next w:val="Normal"/>
    <w:autoRedefine/>
    <w:uiPriority w:val="39"/>
    <w:unhideWhenUsed/>
    <w:rsid w:val="00FF26CD"/>
    <w:pPr>
      <w:spacing w:after="100"/>
      <w:ind w:left="220"/>
    </w:pPr>
  </w:style>
  <w:style w:type="character" w:styleId="Hyperlink">
    <w:name w:val="Hyperlink"/>
    <w:basedOn w:val="DefaultParagraphFont"/>
    <w:uiPriority w:val="99"/>
    <w:unhideWhenUsed/>
    <w:rsid w:val="00FF26CD"/>
    <w:rPr>
      <w:color w:val="0000FF" w:themeColor="hyperlink"/>
      <w:u w:val="single"/>
    </w:rPr>
  </w:style>
  <w:style w:type="character" w:customStyle="1" w:styleId="Heading3Char">
    <w:name w:val="Heading 3 Char"/>
    <w:basedOn w:val="DefaultParagraphFont"/>
    <w:link w:val="Heading3"/>
    <w:uiPriority w:val="9"/>
    <w:rsid w:val="00776EB5"/>
    <w:rPr>
      <w:rFonts w:ascii="Calibri Light" w:hAnsi="Calibri Light" w:cs="Calibri Light"/>
      <w:color w:val="004A99"/>
      <w:sz w:val="28"/>
      <w:szCs w:val="28"/>
    </w:rPr>
  </w:style>
  <w:style w:type="paragraph" w:styleId="ListParagraph">
    <w:name w:val="List Paragraph"/>
    <w:basedOn w:val="Normal"/>
    <w:uiPriority w:val="34"/>
    <w:qFormat/>
    <w:rsid w:val="006B09FA"/>
    <w:pPr>
      <w:numPr>
        <w:numId w:val="1"/>
      </w:numPr>
      <w:ind w:left="426" w:hanging="426"/>
    </w:pPr>
  </w:style>
  <w:style w:type="paragraph" w:styleId="Title">
    <w:name w:val="Title"/>
    <w:basedOn w:val="Normal"/>
    <w:next w:val="Normal"/>
    <w:link w:val="TitleChar"/>
    <w:uiPriority w:val="10"/>
    <w:rsid w:val="004E44E0"/>
    <w:rPr>
      <w:color w:val="4F81BD" w:themeColor="accent1"/>
      <w:sz w:val="72"/>
      <w:szCs w:val="72"/>
    </w:rPr>
  </w:style>
  <w:style w:type="character" w:customStyle="1" w:styleId="TitleChar">
    <w:name w:val="Title Char"/>
    <w:basedOn w:val="DefaultParagraphFont"/>
    <w:link w:val="Title"/>
    <w:uiPriority w:val="10"/>
    <w:rsid w:val="004E44E0"/>
    <w:rPr>
      <w:color w:val="4F81BD" w:themeColor="accent1"/>
      <w:sz w:val="72"/>
      <w:szCs w:val="72"/>
    </w:rPr>
  </w:style>
  <w:style w:type="paragraph" w:styleId="NoSpacing">
    <w:name w:val="No Spacing"/>
    <w:aliases w:val="Policy number"/>
    <w:basedOn w:val="Normal"/>
    <w:uiPriority w:val="1"/>
    <w:rsid w:val="00776EB5"/>
    <w:pPr>
      <w:ind w:left="720"/>
      <w:jc w:val="right"/>
    </w:pPr>
    <w:rPr>
      <w:color w:val="004A99"/>
      <w:sz w:val="28"/>
      <w:szCs w:val="28"/>
    </w:rPr>
  </w:style>
  <w:style w:type="paragraph" w:styleId="Quote">
    <w:name w:val="Quote"/>
    <w:basedOn w:val="Normal"/>
    <w:next w:val="Normal"/>
    <w:link w:val="QuoteChar"/>
    <w:uiPriority w:val="29"/>
    <w:qFormat/>
    <w:rsid w:val="004E44E0"/>
    <w:pPr>
      <w:ind w:left="720"/>
    </w:pPr>
  </w:style>
  <w:style w:type="character" w:customStyle="1" w:styleId="QuoteChar">
    <w:name w:val="Quote Char"/>
    <w:basedOn w:val="DefaultParagraphFont"/>
    <w:link w:val="Quote"/>
    <w:uiPriority w:val="29"/>
    <w:rsid w:val="004E44E0"/>
  </w:style>
  <w:style w:type="paragraph" w:customStyle="1" w:styleId="BodyText1">
    <w:name w:val="Body Text1"/>
    <w:basedOn w:val="Normal"/>
    <w:rsid w:val="006D2D25"/>
    <w:pPr>
      <w:spacing w:before="80" w:after="0" w:line="260" w:lineRule="atLeast"/>
    </w:pPr>
    <w:rPr>
      <w:rFonts w:ascii="Arial" w:eastAsia="Arial" w:hAnsi="Arial" w:cs="Arial"/>
      <w:sz w:val="24"/>
    </w:rPr>
  </w:style>
  <w:style w:type="character" w:customStyle="1" w:styleId="Heading4Char">
    <w:name w:val="Heading 4 Char"/>
    <w:basedOn w:val="DefaultParagraphFont"/>
    <w:link w:val="Heading4"/>
    <w:uiPriority w:val="9"/>
    <w:rsid w:val="003443CB"/>
    <w:rPr>
      <w:rFonts w:ascii="Calibri Light" w:eastAsiaTheme="majorEastAsia" w:hAnsi="Calibri Light" w:cstheme="majorBidi"/>
      <w:i/>
      <w:iCs/>
      <w:color w:val="365F91" w:themeColor="accent1" w:themeShade="BF"/>
      <w:sz w:val="24"/>
    </w:rPr>
  </w:style>
  <w:style w:type="character" w:styleId="UnresolvedMention">
    <w:name w:val="Unresolved Mention"/>
    <w:basedOn w:val="DefaultParagraphFont"/>
    <w:uiPriority w:val="99"/>
    <w:semiHidden/>
    <w:unhideWhenUsed/>
    <w:rsid w:val="00603E8C"/>
    <w:rPr>
      <w:color w:val="605E5C"/>
      <w:shd w:val="clear" w:color="auto" w:fill="E1DFDD"/>
    </w:rPr>
  </w:style>
  <w:style w:type="character" w:customStyle="1" w:styleId="normaltextrun">
    <w:name w:val="normaltextrun"/>
    <w:basedOn w:val="DefaultParagraphFont"/>
    <w:rsid w:val="0079171F"/>
  </w:style>
  <w:style w:type="character" w:customStyle="1" w:styleId="FontStyle13">
    <w:name w:val="Font Style13"/>
    <w:uiPriority w:val="99"/>
    <w:rsid w:val="0079171F"/>
    <w:rPr>
      <w:rFonts w:ascii="Palatino Linotype" w:hAnsi="Palatino Linotype"/>
      <w:b/>
      <w:sz w:val="18"/>
    </w:rPr>
  </w:style>
  <w:style w:type="paragraph" w:styleId="Revision">
    <w:name w:val="Revision"/>
    <w:hidden/>
    <w:uiPriority w:val="99"/>
    <w:semiHidden/>
    <w:rsid w:val="007B1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7520">
      <w:bodyDiv w:val="1"/>
      <w:marLeft w:val="0"/>
      <w:marRight w:val="0"/>
      <w:marTop w:val="0"/>
      <w:marBottom w:val="0"/>
      <w:divBdr>
        <w:top w:val="none" w:sz="0" w:space="0" w:color="auto"/>
        <w:left w:val="none" w:sz="0" w:space="0" w:color="auto"/>
        <w:bottom w:val="none" w:sz="0" w:space="0" w:color="auto"/>
        <w:right w:val="none" w:sz="0" w:space="0" w:color="auto"/>
      </w:divBdr>
    </w:div>
    <w:div w:id="696932445">
      <w:bodyDiv w:val="1"/>
      <w:marLeft w:val="0"/>
      <w:marRight w:val="0"/>
      <w:marTop w:val="0"/>
      <w:marBottom w:val="0"/>
      <w:divBdr>
        <w:top w:val="none" w:sz="0" w:space="0" w:color="auto"/>
        <w:left w:val="none" w:sz="0" w:space="0" w:color="auto"/>
        <w:bottom w:val="none" w:sz="0" w:space="0" w:color="auto"/>
        <w:right w:val="none" w:sz="0" w:space="0" w:color="auto"/>
      </w:divBdr>
    </w:div>
    <w:div w:id="1112482446">
      <w:bodyDiv w:val="1"/>
      <w:marLeft w:val="0"/>
      <w:marRight w:val="0"/>
      <w:marTop w:val="0"/>
      <w:marBottom w:val="0"/>
      <w:divBdr>
        <w:top w:val="none" w:sz="0" w:space="0" w:color="auto"/>
        <w:left w:val="none" w:sz="0" w:space="0" w:color="auto"/>
        <w:bottom w:val="none" w:sz="0" w:space="0" w:color="auto"/>
        <w:right w:val="none" w:sz="0" w:space="0" w:color="auto"/>
      </w:divBdr>
    </w:div>
    <w:div w:id="1159731072">
      <w:bodyDiv w:val="1"/>
      <w:marLeft w:val="0"/>
      <w:marRight w:val="0"/>
      <w:marTop w:val="0"/>
      <w:marBottom w:val="0"/>
      <w:divBdr>
        <w:top w:val="none" w:sz="0" w:space="0" w:color="auto"/>
        <w:left w:val="none" w:sz="0" w:space="0" w:color="auto"/>
        <w:bottom w:val="none" w:sz="0" w:space="0" w:color="auto"/>
        <w:right w:val="none" w:sz="0" w:space="0" w:color="auto"/>
      </w:divBdr>
    </w:div>
    <w:div w:id="1189031838">
      <w:bodyDiv w:val="1"/>
      <w:marLeft w:val="0"/>
      <w:marRight w:val="0"/>
      <w:marTop w:val="0"/>
      <w:marBottom w:val="0"/>
      <w:divBdr>
        <w:top w:val="none" w:sz="0" w:space="0" w:color="auto"/>
        <w:left w:val="none" w:sz="0" w:space="0" w:color="auto"/>
        <w:bottom w:val="none" w:sz="0" w:space="0" w:color="auto"/>
        <w:right w:val="none" w:sz="0" w:space="0" w:color="auto"/>
      </w:divBdr>
    </w:div>
    <w:div w:id="18567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erule@vinnies.org.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VinniesTemplates\Memorandu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44e3430-8288-4e31-b943-8b54febb7d0b" xsi:nil="true"/>
    <lcf76f155ced4ddcb4097134ff3c332f xmlns="85c78a99-1e53-4a5f-9ca5-aab97121d5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6AE0284120AC4D8A329AB89C144781" ma:contentTypeVersion="20" ma:contentTypeDescription="Create a new document." ma:contentTypeScope="" ma:versionID="11b1150269420cc9b4e1ac58d9d6946b">
  <xsd:schema xmlns:xsd="http://www.w3.org/2001/XMLSchema" xmlns:xs="http://www.w3.org/2001/XMLSchema" xmlns:p="http://schemas.microsoft.com/office/2006/metadata/properties" xmlns:ns1="http://schemas.microsoft.com/sharepoint/v3" xmlns:ns2="85c78a99-1e53-4a5f-9ca5-aab97121d53a" xmlns:ns3="a44e3430-8288-4e31-b943-8b54febb7d0b" targetNamespace="http://schemas.microsoft.com/office/2006/metadata/properties" ma:root="true" ma:fieldsID="82109393397d438eacedb0945dcd79f9" ns1:_="" ns2:_="" ns3:_="">
    <xsd:import namespace="http://schemas.microsoft.com/sharepoint/v3"/>
    <xsd:import namespace="85c78a99-1e53-4a5f-9ca5-aab97121d53a"/>
    <xsd:import namespace="a44e3430-8288-4e31-b943-8b54febb7d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c78a99-1e53-4a5f-9ca5-aab97121d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238da8e-f566-4a79-afbe-db4fc349b7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e3430-8288-4e31-b943-8b54febb7d0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3de171f-bfe6-4aac-bf3c-2376c2a2f77e}" ma:internalName="TaxCatchAll" ma:showField="CatchAllData" ma:web="a44e3430-8288-4e31-b943-8b54febb7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49812A-18D6-4273-8688-5945BE2F3727}">
  <ds:schemaRefs>
    <ds:schemaRef ds:uri="http://schemas.microsoft.com/office/2006/metadata/properties"/>
    <ds:schemaRef ds:uri="http://schemas.microsoft.com/office/infopath/2007/PartnerControls"/>
    <ds:schemaRef ds:uri="http://schemas.microsoft.com/sharepoint/v3"/>
    <ds:schemaRef ds:uri="a44e3430-8288-4e31-b943-8b54febb7d0b"/>
    <ds:schemaRef ds:uri="85c78a99-1e53-4a5f-9ca5-aab97121d53a"/>
  </ds:schemaRefs>
</ds:datastoreItem>
</file>

<file path=customXml/itemProps2.xml><?xml version="1.0" encoding="utf-8"?>
<ds:datastoreItem xmlns:ds="http://schemas.openxmlformats.org/officeDocument/2006/customXml" ds:itemID="{A60B8115-0066-4005-962D-18E60DD08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c78a99-1e53-4a5f-9ca5-aab97121d53a"/>
    <ds:schemaRef ds:uri="a44e3430-8288-4e31-b943-8b54febb7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D6485-2474-429F-BDB3-239B2B078460}">
  <ds:schemaRefs>
    <ds:schemaRef ds:uri="http://schemas.openxmlformats.org/officeDocument/2006/bibliography"/>
  </ds:schemaRefs>
</ds:datastoreItem>
</file>

<file path=customXml/itemProps4.xml><?xml version="1.0" encoding="utf-8"?>
<ds:datastoreItem xmlns:ds="http://schemas.openxmlformats.org/officeDocument/2006/customXml" ds:itemID="{233C328C-8F33-4C9E-A29B-F4D7708B8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Memorandum Template</Template>
  <TotalTime>1533</TotalTime>
  <Pages>3</Pages>
  <Words>1006</Words>
  <Characters>5739</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Memorandum</vt:lpstr>
      <vt:lpstr>        To:		Members of the Society of St Vincent de Paul (NSW)</vt:lpstr>
      <vt:lpstr>        From: 	State Council, the Society of St Vincent de Paul (NSW)</vt:lpstr>
      <vt:lpstr>        Topic:		Review of The Rule</vt:lpstr>
      <vt:lpstr>        Date:		XX August 2024</vt:lpstr>
      <vt:lpstr>    Purpose</vt:lpstr>
      <vt:lpstr>    Recommendation </vt:lpstr>
      <vt:lpstr>    Background</vt:lpstr>
      <vt:lpstr>    Discussion</vt:lpstr>
      <vt:lpstr>    Attachments</vt:lpstr>
    </vt:vector>
  </TitlesOfParts>
  <Company>St Vincents De-Paul NSW</Company>
  <LinksUpToDate>false</LinksUpToDate>
  <CharactersWithSpaces>6732</CharactersWithSpaces>
  <SharedDoc>false</SharedDoc>
  <HLinks>
    <vt:vector size="6" baseType="variant">
      <vt:variant>
        <vt:i4>524396</vt:i4>
      </vt:variant>
      <vt:variant>
        <vt:i4>0</vt:i4>
      </vt:variant>
      <vt:variant>
        <vt:i4>0</vt:i4>
      </vt:variant>
      <vt:variant>
        <vt:i4>5</vt:i4>
      </vt:variant>
      <vt:variant>
        <vt:lpwstr>mailto:therule@vinnies.org.au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Wishart (she/her)</dc:creator>
  <cp:lastModifiedBy>Jessica Wishart</cp:lastModifiedBy>
  <cp:revision>142</cp:revision>
  <dcterms:created xsi:type="dcterms:W3CDTF">2024-08-21T06:10:00Z</dcterms:created>
  <dcterms:modified xsi:type="dcterms:W3CDTF">2024-09-03T07:54:00Z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0x0101008D6AE0284120AC4D8A329AB89C144781</vt:lpwstr>
  </property>
  <property fmtid="{D5CDD505-2E9C-101B-9397-08002B2CF9AE}" pid="3" name="AuthorIds_UIVersion_512">
    <vt:lpwstr>13</vt:lpwstr>
  </property>
  <property fmtid="{D5CDD505-2E9C-101B-9397-08002B2CF9AE}" pid="4" name="MediaServiceImageTags">
    <vt:lpwstr/>
  </property>
</Properties>
</file>